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59" w:lineRule="auto"/>
        <w:rPr/>
      </w:pPr>
      <w:hyperlink r:id="rId7">
        <w:r w:rsidDel="00000000" w:rsidR="00000000" w:rsidRPr="00000000">
          <w:rPr>
            <w:b w:val="1"/>
            <w:bCs w:val="1"/>
            <w:rtl w:val="0"/>
          </w:rPr>
          <w:t xml:space="preserve"> </w:t>
        </w:r>
      </w:hyperlink>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3902075</wp:posOffset>
            </wp:positionH>
            <wp:positionV relativeFrom="paragraph">
              <wp:posOffset>0</wp:posOffset>
            </wp:positionV>
            <wp:extent cx="2890520" cy="1752600"/>
            <wp:effectExtent b="0" l="0" r="0" t="0"/>
            <wp:wrapSquare wrapText="bothSides" distB="0" distT="0" distL="114300" distR="114300"/>
            <wp:docPr id="1427691665"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890520" cy="17526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wp:posOffset>
            </wp:positionH>
            <wp:positionV relativeFrom="paragraph">
              <wp:posOffset>0</wp:posOffset>
            </wp:positionV>
            <wp:extent cx="3489960" cy="1028700"/>
            <wp:effectExtent b="0" l="0" r="0" t="0"/>
            <wp:wrapSquare wrapText="bothSides" distB="0" distT="0" distL="114300" distR="114300"/>
            <wp:docPr id="1427691666" name="image2.png"/>
            <a:graphic>
              <a:graphicData uri="http://schemas.openxmlformats.org/drawingml/2006/picture">
                <pic:pic>
                  <pic:nvPicPr>
                    <pic:cNvPr id="0" name="image2.png"/>
                    <pic:cNvPicPr preferRelativeResize="0"/>
                  </pic:nvPicPr>
                  <pic:blipFill>
                    <a:blip r:embed="rId9"/>
                    <a:srcRect b="23809" l="0" r="0" t="23809"/>
                    <a:stretch>
                      <a:fillRect/>
                    </a:stretch>
                  </pic:blipFill>
                  <pic:spPr>
                    <a:xfrm>
                      <a:off x="0" y="0"/>
                      <a:ext cx="3489960" cy="1028700"/>
                    </a:xfrm>
                    <a:prstGeom prst="rect"/>
                    <a:ln/>
                  </pic:spPr>
                </pic:pic>
              </a:graphicData>
            </a:graphic>
          </wp:anchor>
        </w:drawing>
      </w:r>
    </w:p>
    <w:p w:rsidR="00000000" w:rsidDel="00000000" w:rsidP="00000000" w:rsidRDefault="00000000" w:rsidRPr="00000000" w14:paraId="00000002">
      <w:pPr>
        <w:spacing w:after="0" w:line="276" w:lineRule="auto"/>
        <w:ind w:left="0" w:firstLine="0"/>
        <w:jc w:val="center"/>
        <w:rPr>
          <w:sz w:val="40"/>
          <w:szCs w:val="40"/>
        </w:rPr>
      </w:pPr>
      <w:r w:rsidDel="00000000" w:rsidR="00000000" w:rsidRPr="00000000">
        <w:rPr>
          <w:sz w:val="40"/>
          <w:szCs w:val="40"/>
          <w:rtl w:val="0"/>
        </w:rPr>
        <w:t xml:space="preserve">World Economic Forum </w:t>
      </w:r>
    </w:p>
    <w:p w:rsidR="00000000" w:rsidDel="00000000" w:rsidP="00000000" w:rsidRDefault="00000000" w:rsidRPr="00000000" w14:paraId="00000003">
      <w:pPr>
        <w:spacing w:after="0" w:line="276" w:lineRule="auto"/>
        <w:ind w:left="0" w:firstLine="0"/>
        <w:rPr>
          <w:sz w:val="40"/>
          <w:szCs w:val="40"/>
        </w:rPr>
      </w:pPr>
      <w:r w:rsidDel="00000000" w:rsidR="00000000" w:rsidRPr="00000000">
        <w:rPr>
          <w:sz w:val="40"/>
          <w:szCs w:val="40"/>
          <w:rtl w:val="0"/>
        </w:rPr>
        <w:t xml:space="preserve">     i Davos + Liechtenstein</w:t>
      </w:r>
    </w:p>
    <w:p w:rsidR="00000000" w:rsidDel="00000000" w:rsidP="00000000" w:rsidRDefault="00000000" w:rsidRPr="00000000" w14:paraId="00000004">
      <w:pPr>
        <w:spacing w:after="0" w:line="276" w:lineRule="auto"/>
        <w:ind w:left="0" w:firstLine="0"/>
        <w:rPr>
          <w:sz w:val="36"/>
          <w:szCs w:val="36"/>
        </w:rPr>
      </w:pPr>
      <w:r w:rsidDel="00000000" w:rsidR="00000000" w:rsidRPr="00000000">
        <w:rPr>
          <w:sz w:val="36"/>
          <w:szCs w:val="36"/>
          <w:rtl w:val="0"/>
        </w:rPr>
        <w:t xml:space="preserve">        18. – 20. januar 2027</w:t>
      </w:r>
    </w:p>
    <w:p w:rsidR="00000000" w:rsidDel="00000000" w:rsidP="00000000" w:rsidRDefault="00000000" w:rsidRPr="00000000" w14:paraId="00000005">
      <w:pPr>
        <w:spacing w:after="240" w:before="240" w:lineRule="auto"/>
        <w:ind w:left="0" w:hanging="10"/>
        <w:rPr>
          <w:b w:val="1"/>
          <w:bCs w:val="1"/>
        </w:rPr>
      </w:pPr>
      <w:r w:rsidDel="00000000" w:rsidR="00000000" w:rsidRPr="00000000">
        <w:rPr>
          <w:b w:val="1"/>
          <w:bCs w:val="1"/>
          <w:rtl w:val="0"/>
        </w:rPr>
        <w:t xml:space="preserve">Tag med Europabevægelsen til World Economic Forum i Davos!</w:t>
      </w:r>
    </w:p>
    <w:p w:rsidR="00000000" w:rsidDel="00000000" w:rsidP="00000000" w:rsidRDefault="00000000" w:rsidRPr="00000000" w14:paraId="00000006">
      <w:pPr>
        <w:spacing w:after="240" w:before="240" w:lineRule="auto"/>
        <w:ind w:left="0" w:hanging="10"/>
        <w:rPr/>
      </w:pPr>
      <w:r w:rsidDel="00000000" w:rsidR="00000000" w:rsidRPr="00000000">
        <w:rPr>
          <w:rtl w:val="0"/>
        </w:rPr>
        <w:t xml:space="preserve">Hvert år samles næsten 3.000 deltagere fra 120 lande i Davos for at drøfte globale udfordringer og løsninger. Emner som internationalt samarbejde, økonomisk vækst, AI-udvikling og klimakrisen er i fokus, når politikere, erhvervsledere og eksperter mødes.</w:t>
      </w:r>
    </w:p>
    <w:p w:rsidR="00000000" w:rsidDel="00000000" w:rsidP="00000000" w:rsidRDefault="00000000" w:rsidRPr="00000000" w14:paraId="00000007">
      <w:pPr>
        <w:spacing w:after="240" w:before="240" w:lineRule="auto"/>
        <w:ind w:left="0" w:hanging="10"/>
        <w:rPr/>
      </w:pPr>
      <w:r w:rsidDel="00000000" w:rsidR="00000000" w:rsidRPr="00000000">
        <w:rPr>
          <w:rtl w:val="0"/>
        </w:rPr>
        <w:t xml:space="preserve">I den uge forvandles hovedgaden i Davos til et globalt folkemøde, hvor virksomheder, nationer og organisationer afholder debatter og talks i deres tilkøbte lokaler. Her har du mulighed for at møde ministre og beslutningstagere fra hele verden og de fleste events er åbne for offentligheden.</w:t>
      </w:r>
    </w:p>
    <w:p w:rsidR="00000000" w:rsidDel="00000000" w:rsidP="00000000" w:rsidRDefault="00000000" w:rsidRPr="00000000" w14:paraId="00000008">
      <w:pPr>
        <w:spacing w:after="240" w:before="240" w:lineRule="auto"/>
        <w:ind w:left="0" w:hanging="10"/>
        <w:rPr/>
      </w:pPr>
      <w:r w:rsidDel="00000000" w:rsidR="00000000" w:rsidRPr="00000000">
        <w:rPr>
          <w:b w:val="1"/>
          <w:bCs w:val="1"/>
          <w:rtl w:val="0"/>
        </w:rPr>
        <w:t xml:space="preserve">Udflugt til St. Moritz</w:t>
        <w:br w:type="textWrapping"/>
      </w:r>
      <w:r w:rsidDel="00000000" w:rsidR="00000000" w:rsidRPr="00000000">
        <w:rPr>
          <w:rtl w:val="0"/>
        </w:rPr>
        <w:t xml:space="preserve">De seneste år har vi om tirsdagen tilbudt en eksklusiv udflugt med toget gennem en af de smukkeste ruter til St. Moritz. Her nyder vi dagen med sightseeing og frokost i spisevogn. </w:t>
      </w:r>
    </w:p>
    <w:p w:rsidR="00000000" w:rsidDel="00000000" w:rsidP="00000000" w:rsidRDefault="00000000" w:rsidRPr="00000000" w14:paraId="00000009">
      <w:pPr>
        <w:spacing w:after="240" w:before="240" w:lineRule="auto"/>
        <w:ind w:left="0" w:hanging="10"/>
        <w:rPr/>
      </w:pPr>
      <w:r w:rsidDel="00000000" w:rsidR="00000000" w:rsidRPr="00000000">
        <w:rPr>
          <w:b w:val="1"/>
          <w:bCs w:val="1"/>
          <w:rtl w:val="0"/>
        </w:rPr>
        <w:t xml:space="preserve">Dagsprogram i Davos</w:t>
        <w:br w:type="textWrapping"/>
      </w:r>
      <w:r w:rsidDel="00000000" w:rsidR="00000000" w:rsidRPr="00000000">
        <w:rPr>
          <w:rtl w:val="0"/>
        </w:rPr>
        <w:t xml:space="preserve">Tirsdag og onsdag udforsker vi Davos og deltager i de mest interessante arrangementer. </w:t>
        <w:br w:type="textWrapping"/>
        <w:t xml:space="preserve">Vi vil på forhånd forsøge at sammensætte et program over de vigtigste begivenheder.</w:t>
      </w:r>
    </w:p>
    <w:p w:rsidR="00000000" w:rsidDel="00000000" w:rsidP="00000000" w:rsidRDefault="00000000" w:rsidRPr="00000000" w14:paraId="0000000A">
      <w:pPr>
        <w:spacing w:after="240" w:before="240" w:lineRule="auto"/>
        <w:ind w:left="0" w:hanging="10"/>
        <w:rPr/>
      </w:pPr>
      <w:r w:rsidDel="00000000" w:rsidR="00000000" w:rsidRPr="00000000">
        <w:rPr>
          <w:rtl w:val="0"/>
        </w:rPr>
        <w:t xml:space="preserve">Europabevægelsens formand, Jens-Kristian Lütken, leder denne enestående medlemsrejse, arrangeret af Kirsten og Kenneth Finsen.</w:t>
      </w:r>
    </w:p>
    <w:p w:rsidR="00000000" w:rsidDel="00000000" w:rsidP="00000000" w:rsidRDefault="00000000" w:rsidRPr="00000000" w14:paraId="0000000B">
      <w:pPr>
        <w:spacing w:after="240" w:before="240" w:lineRule="auto"/>
        <w:ind w:left="0" w:hanging="10"/>
        <w:rPr/>
      </w:pPr>
      <w:r w:rsidDel="00000000" w:rsidR="00000000" w:rsidRPr="00000000">
        <w:rPr>
          <w:rtl w:val="0"/>
        </w:rPr>
        <w:t xml:space="preserve">Tag med og oplev verdens vigtigste samling af beslutningstagere på tæt hold!</w:t>
      </w:r>
    </w:p>
    <w:p w:rsidR="00000000" w:rsidDel="00000000" w:rsidP="00000000" w:rsidRDefault="00000000" w:rsidRPr="00000000" w14:paraId="0000000C">
      <w:pPr>
        <w:spacing w:after="0" w:line="240" w:lineRule="auto"/>
        <w:ind w:right="3"/>
        <w:rPr>
          <w:b w:val="1"/>
          <w:bCs w:val="1"/>
        </w:rPr>
      </w:pPr>
      <w:r w:rsidDel="00000000" w:rsidR="00000000" w:rsidRPr="00000000">
        <w:rPr>
          <w:b w:val="1"/>
          <w:bCs w:val="1"/>
          <w:rtl w:val="0"/>
        </w:rPr>
        <w:t xml:space="preserve">OBS! Ud- og hjemrejse fra både Århus og København.</w:t>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0" w:line="276" w:lineRule="auto"/>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0" w:line="240" w:lineRule="auto"/>
        <w:rPr>
          <w:b w:val="1"/>
          <w:bCs w:val="1"/>
        </w:rPr>
      </w:pPr>
      <w:r w:rsidDel="00000000" w:rsidR="00000000" w:rsidRPr="00000000">
        <w:rPr>
          <w:b w:val="1"/>
          <w:bCs w:val="1"/>
          <w:rtl w:val="0"/>
        </w:rPr>
        <w:t xml:space="preserve">Europabevægelsen sætter dig igen på 1. række.</w:t>
      </w:r>
    </w:p>
    <w:p w:rsidR="00000000" w:rsidDel="00000000" w:rsidP="00000000" w:rsidRDefault="00000000" w:rsidRPr="00000000" w14:paraId="0000000F">
      <w:pPr>
        <w:spacing w:after="0" w:line="259" w:lineRule="auto"/>
        <w:ind w:left="0" w:firstLine="0"/>
        <w:rPr/>
      </w:pPr>
      <w:r w:rsidDel="00000000" w:rsidR="00000000" w:rsidRPr="00000000">
        <w:rPr>
          <w:rtl w:val="0"/>
        </w:rPr>
      </w:r>
    </w:p>
    <w:p w:rsidR="00000000" w:rsidDel="00000000" w:rsidP="00000000" w:rsidRDefault="00000000" w:rsidRPr="00000000" w14:paraId="00000010">
      <w:pPr>
        <w:spacing w:after="0" w:line="259" w:lineRule="auto"/>
        <w:ind w:left="0" w:firstLine="0"/>
        <w:rPr/>
      </w:pPr>
      <w:r w:rsidDel="00000000" w:rsidR="00000000" w:rsidRPr="00000000">
        <w:rPr>
          <w:rtl w:val="0"/>
        </w:rPr>
      </w:r>
    </w:p>
    <w:p w:rsidR="00000000" w:rsidDel="00000000" w:rsidP="00000000" w:rsidRDefault="00000000" w:rsidRPr="00000000" w14:paraId="00000011">
      <w:pPr>
        <w:ind w:left="-5" w:firstLine="0"/>
        <w:rPr>
          <w:b w:val="1"/>
          <w:bCs w:val="1"/>
        </w:rPr>
      </w:pPr>
      <w:r w:rsidDel="00000000" w:rsidR="00000000" w:rsidRPr="00000000">
        <w:rPr>
          <w:b w:val="1"/>
          <w:bCs w:val="1"/>
          <w:rtl w:val="0"/>
        </w:rPr>
        <w:t xml:space="preserve">Turen inkluderer: </w:t>
      </w:r>
    </w:p>
    <w:p w:rsidR="00000000" w:rsidDel="00000000" w:rsidP="00000000" w:rsidRDefault="00000000" w:rsidRPr="00000000" w14:paraId="00000012">
      <w:pPr>
        <w:ind w:left="-5" w:firstLine="0"/>
        <w:rPr/>
      </w:pPr>
      <w:r w:rsidDel="00000000" w:rsidR="00000000" w:rsidRPr="00000000">
        <w:rPr>
          <w:rtl w:val="0"/>
        </w:rPr>
        <w:t xml:space="preserve">• Flyrejse tur-retur med SAS, 2 overnatninger på 4* hotel inkl. morgenmad, egen bus på hele turen, besøg og entreer, samt vinsmagning i fyrstens vinkælder, 1 frokost og 2 x aftensmåltider. </w:t>
      </w:r>
    </w:p>
    <w:p w:rsidR="00000000" w:rsidDel="00000000" w:rsidP="00000000" w:rsidRDefault="00000000" w:rsidRPr="00000000" w14:paraId="00000013">
      <w:pPr>
        <w:spacing w:after="17" w:line="259" w:lineRule="auto"/>
        <w:ind w:left="0" w:firstLine="0"/>
        <w:rPr/>
      </w:pPr>
      <w:r w:rsidDel="00000000" w:rsidR="00000000" w:rsidRPr="00000000">
        <w:rPr>
          <w:rtl w:val="0"/>
        </w:rPr>
        <w:t xml:space="preserve"> </w:t>
      </w:r>
    </w:p>
    <w:p w:rsidR="00000000" w:rsidDel="00000000" w:rsidP="00000000" w:rsidRDefault="00000000" w:rsidRPr="00000000" w14:paraId="00000014">
      <w:pPr>
        <w:spacing w:after="28" w:line="360" w:lineRule="auto"/>
        <w:ind w:left="-5" w:right="4471" w:firstLine="0"/>
        <w:rPr>
          <w:b w:val="1"/>
          <w:bCs w:val="1"/>
        </w:rPr>
      </w:pPr>
      <w:r w:rsidDel="00000000" w:rsidR="00000000" w:rsidRPr="00000000">
        <w:rPr>
          <w:b w:val="1"/>
          <w:bCs w:val="1"/>
          <w:rtl w:val="0"/>
        </w:rPr>
        <w:t xml:space="preserve">Pris pr. deltager i delt dobbeltværelse kr. 9.990.</w:t>
      </w:r>
    </w:p>
    <w:p w:rsidR="00000000" w:rsidDel="00000000" w:rsidP="00000000" w:rsidRDefault="00000000" w:rsidRPr="00000000" w14:paraId="00000015">
      <w:pPr>
        <w:spacing w:after="28" w:line="360" w:lineRule="auto"/>
        <w:ind w:left="-5" w:right="4471" w:firstLine="0"/>
        <w:rPr>
          <w:b w:val="1"/>
          <w:bCs w:val="1"/>
        </w:rPr>
      </w:pPr>
      <w:r w:rsidDel="00000000" w:rsidR="00000000" w:rsidRPr="00000000">
        <w:rPr>
          <w:b w:val="1"/>
          <w:bCs w:val="1"/>
          <w:rtl w:val="0"/>
        </w:rPr>
        <w:t xml:space="preserve">Tillæg for enkeltværelse kr. 990.</w:t>
      </w:r>
    </w:p>
    <w:p w:rsidR="00000000" w:rsidDel="00000000" w:rsidP="00000000" w:rsidRDefault="00000000" w:rsidRPr="00000000" w14:paraId="00000016">
      <w:pPr>
        <w:spacing w:after="28" w:line="360" w:lineRule="auto"/>
        <w:ind w:left="-5" w:right="4471" w:firstLine="0"/>
        <w:rPr>
          <w:b w:val="1"/>
          <w:bCs w:val="1"/>
        </w:rPr>
      </w:pPr>
      <w:r w:rsidDel="00000000" w:rsidR="00000000" w:rsidRPr="00000000">
        <w:rPr>
          <w:b w:val="1"/>
          <w:bCs w:val="1"/>
          <w:rtl w:val="0"/>
        </w:rPr>
        <w:t xml:space="preserve">Tillæg for tilslutning fra Århus kr. 990.</w:t>
      </w:r>
    </w:p>
    <w:p w:rsidR="00000000" w:rsidDel="00000000" w:rsidP="00000000" w:rsidRDefault="00000000" w:rsidRPr="00000000" w14:paraId="00000017">
      <w:pPr>
        <w:spacing w:after="28" w:line="360" w:lineRule="auto"/>
        <w:ind w:left="-5" w:right="4471" w:firstLine="0"/>
        <w:rPr>
          <w:b w:val="1"/>
          <w:bCs w:val="1"/>
        </w:rPr>
      </w:pPr>
      <w:r w:rsidDel="00000000" w:rsidR="00000000" w:rsidRPr="00000000">
        <w:rPr>
          <w:b w:val="1"/>
          <w:bCs w:val="1"/>
          <w:rtl w:val="0"/>
        </w:rPr>
        <w:t xml:space="preserve">Tillæg for togbillet til St. Moritz kr. 495.</w:t>
      </w:r>
    </w:p>
    <w:p w:rsidR="00000000" w:rsidDel="00000000" w:rsidP="00000000" w:rsidRDefault="00000000" w:rsidRPr="00000000" w14:paraId="00000018">
      <w:pPr>
        <w:spacing w:after="28" w:line="360" w:lineRule="auto"/>
        <w:ind w:left="-5" w:right="4471" w:firstLine="0"/>
        <w:rPr>
          <w:b w:val="1"/>
          <w:bCs w:val="1"/>
        </w:rPr>
      </w:pPr>
      <w:r w:rsidDel="00000000" w:rsidR="00000000" w:rsidRPr="00000000">
        <w:rPr>
          <w:rtl w:val="0"/>
        </w:rPr>
      </w:r>
    </w:p>
    <w:p w:rsidR="00000000" w:rsidDel="00000000" w:rsidP="00000000" w:rsidRDefault="00000000" w:rsidRPr="00000000" w14:paraId="00000019">
      <w:pPr>
        <w:spacing w:after="19" w:line="259" w:lineRule="auto"/>
        <w:ind w:left="0" w:firstLine="0"/>
        <w:rPr>
          <w:b w:val="1"/>
          <w:bCs w:val="1"/>
          <w:u w:val="single"/>
        </w:rPr>
      </w:pPr>
      <w:r w:rsidDel="00000000" w:rsidR="00000000" w:rsidRPr="00000000">
        <w:rPr>
          <w:rtl w:val="0"/>
        </w:rPr>
      </w:r>
    </w:p>
    <w:p w:rsidR="00000000" w:rsidDel="00000000" w:rsidP="00000000" w:rsidRDefault="00000000" w:rsidRPr="00000000" w14:paraId="0000001A">
      <w:pPr>
        <w:spacing w:after="19" w:line="259" w:lineRule="auto"/>
        <w:ind w:left="0" w:firstLine="0"/>
        <w:rPr>
          <w:b w:val="1"/>
          <w:bCs w:val="1"/>
          <w:u w:val="single"/>
        </w:rPr>
      </w:pPr>
      <w:r w:rsidDel="00000000" w:rsidR="00000000" w:rsidRPr="00000000">
        <w:rPr>
          <w:rtl w:val="0"/>
        </w:rPr>
      </w:r>
    </w:p>
    <w:p w:rsidR="00000000" w:rsidDel="00000000" w:rsidP="00000000" w:rsidRDefault="00000000" w:rsidRPr="00000000" w14:paraId="0000001B">
      <w:pPr>
        <w:spacing w:after="19" w:line="259" w:lineRule="auto"/>
        <w:ind w:left="0" w:firstLine="0"/>
        <w:rPr>
          <w:b w:val="1"/>
          <w:bCs w:val="1"/>
          <w:u w:val="single"/>
        </w:rPr>
      </w:pPr>
      <w:r w:rsidDel="00000000" w:rsidR="00000000" w:rsidRPr="00000000">
        <w:rPr>
          <w:rtl w:val="0"/>
        </w:rPr>
      </w:r>
    </w:p>
    <w:p w:rsidR="00000000" w:rsidDel="00000000" w:rsidP="00000000" w:rsidRDefault="00000000" w:rsidRPr="00000000" w14:paraId="0000001C">
      <w:pPr>
        <w:spacing w:after="19" w:line="259" w:lineRule="auto"/>
        <w:ind w:left="0" w:firstLine="0"/>
        <w:rPr>
          <w:b w:val="1"/>
          <w:bCs w:val="1"/>
          <w:u w:val="single"/>
        </w:rPr>
      </w:pPr>
      <w:r w:rsidDel="00000000" w:rsidR="00000000" w:rsidRPr="00000000">
        <w:rPr>
          <w:b w:val="1"/>
          <w:bCs w:val="1"/>
          <w:u w:val="single"/>
          <w:rtl w:val="0"/>
        </w:rPr>
        <w:t xml:space="preserve">Mandag 18. januar </w:t>
      </w:r>
      <w:r w:rsidDel="00000000" w:rsidR="00000000" w:rsidRPr="00000000">
        <w:drawing>
          <wp:anchor allowOverlap="1" behindDoc="0" distB="0" distT="0" distL="114300" distR="114300" hidden="0" layoutInCell="1" locked="0" relativeHeight="0" simplePos="0">
            <wp:simplePos x="0" y="0"/>
            <wp:positionH relativeFrom="column">
              <wp:posOffset>3644025</wp:posOffset>
            </wp:positionH>
            <wp:positionV relativeFrom="paragraph">
              <wp:posOffset>85725</wp:posOffset>
            </wp:positionV>
            <wp:extent cx="2695575" cy="2295525"/>
            <wp:effectExtent b="0" l="0" r="0" t="0"/>
            <wp:wrapSquare wrapText="bothSides" distB="0" distT="0" distL="114300" distR="114300"/>
            <wp:docPr id="1427691671" name="image8.png"/>
            <a:graphic>
              <a:graphicData uri="http://schemas.openxmlformats.org/drawingml/2006/picture">
                <pic:pic>
                  <pic:nvPicPr>
                    <pic:cNvPr id="0" name="image8.png"/>
                    <pic:cNvPicPr preferRelativeResize="0"/>
                  </pic:nvPicPr>
                  <pic:blipFill>
                    <a:blip r:embed="rId10"/>
                    <a:srcRect b="38538" l="14883" r="17498" t="34828"/>
                    <a:stretch>
                      <a:fillRect/>
                    </a:stretch>
                  </pic:blipFill>
                  <pic:spPr>
                    <a:xfrm>
                      <a:off x="0" y="0"/>
                      <a:ext cx="2695575" cy="2295525"/>
                    </a:xfrm>
                    <a:prstGeom prst="rect"/>
                    <a:ln/>
                  </pic:spPr>
                </pic:pic>
              </a:graphicData>
            </a:graphic>
          </wp:anchor>
        </w:drawing>
      </w:r>
    </w:p>
    <w:p w:rsidR="00000000" w:rsidDel="00000000" w:rsidP="00000000" w:rsidRDefault="00000000" w:rsidRPr="00000000" w14:paraId="0000001D">
      <w:pPr>
        <w:spacing w:after="19" w:line="259" w:lineRule="auto"/>
        <w:ind w:left="0" w:firstLine="0"/>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06:25</w:t>
        <w:tab/>
        <w:tab/>
        <w:t xml:space="preserve">Afgang fra Aarhus til Kastrup</w:t>
      </w:r>
    </w:p>
    <w:p w:rsidR="00000000" w:rsidDel="00000000" w:rsidP="00000000" w:rsidRDefault="00000000" w:rsidRPr="00000000" w14:paraId="0000001F">
      <w:pPr>
        <w:pStyle w:val="Heading1"/>
        <w:ind w:left="-5" w:right="343" w:firstLine="0"/>
        <w:rPr>
          <w:b w:val="0"/>
          <w:bCs w:val="0"/>
          <w:u w:val="none"/>
        </w:rPr>
      </w:pPr>
      <w:r w:rsidDel="00000000" w:rsidR="00000000" w:rsidRPr="00000000">
        <w:rPr>
          <w:b w:val="0"/>
          <w:bCs w:val="0"/>
          <w:u w:val="none"/>
          <w:rtl w:val="0"/>
        </w:rPr>
        <w:t xml:space="preserve">08.00</w:t>
        <w:tab/>
        <w:tab/>
        <w:t xml:space="preserve">Afgang fra Kastrup</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09.45</w:t>
        <w:tab/>
        <w:tab/>
        <w:t xml:space="preserve">Ankomst i Zurich</w:t>
      </w:r>
    </w:p>
    <w:p w:rsidR="00000000" w:rsidDel="00000000" w:rsidP="00000000" w:rsidRDefault="00000000" w:rsidRPr="00000000" w14:paraId="00000022">
      <w:pPr>
        <w:ind w:left="0" w:firstLine="0"/>
        <w:rPr/>
      </w:pPr>
      <w:r w:rsidDel="00000000" w:rsidR="00000000" w:rsidRPr="00000000">
        <w:rPr>
          <w:rtl w:val="0"/>
        </w:rPr>
      </w:r>
    </w:p>
    <w:p w:rsidR="00000000" w:rsidDel="00000000" w:rsidP="00000000" w:rsidRDefault="00000000" w:rsidRPr="00000000" w14:paraId="00000023">
      <w:pPr>
        <w:ind w:left="720" w:firstLine="720"/>
        <w:rPr/>
      </w:pPr>
      <w:r w:rsidDel="00000000" w:rsidR="00000000" w:rsidRPr="00000000">
        <w:rPr>
          <w:rtl w:val="0"/>
        </w:rPr>
        <w:t xml:space="preserve">Vores bus henter os i lufthavnen, og vi</w:t>
      </w:r>
    </w:p>
    <w:p w:rsidR="00000000" w:rsidDel="00000000" w:rsidP="00000000" w:rsidRDefault="00000000" w:rsidRPr="00000000" w14:paraId="00000024">
      <w:pPr>
        <w:ind w:left="720" w:firstLine="720"/>
        <w:rPr/>
      </w:pPr>
      <w:r w:rsidDel="00000000" w:rsidR="00000000" w:rsidRPr="00000000">
        <w:rPr>
          <w:rtl w:val="0"/>
        </w:rPr>
        <w:t xml:space="preserve">kører til Liechtenstein for sightseeing,</w:t>
      </w:r>
    </w:p>
    <w:p w:rsidR="00000000" w:rsidDel="00000000" w:rsidP="00000000" w:rsidRDefault="00000000" w:rsidRPr="00000000" w14:paraId="00000025">
      <w:pPr>
        <w:ind w:left="720" w:firstLine="720"/>
        <w:rPr/>
      </w:pPr>
      <w:r w:rsidDel="00000000" w:rsidR="00000000" w:rsidRPr="00000000">
        <w:rPr>
          <w:rtl w:val="0"/>
        </w:rPr>
        <w:t xml:space="preserve">frokost og besøg i parlamentet. </w:t>
      </w:r>
    </w:p>
    <w:p w:rsidR="00000000" w:rsidDel="00000000" w:rsidP="00000000" w:rsidRDefault="00000000" w:rsidRPr="00000000" w14:paraId="00000026">
      <w:pPr>
        <w:ind w:left="1304" w:firstLine="0"/>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12.00 </w:t>
        <w:tab/>
        <w:tab/>
        <w:t xml:space="preserve">Frokost på: </w:t>
      </w:r>
      <w:r w:rsidDel="00000000" w:rsidR="00000000" w:rsidRPr="00000000">
        <w:rPr>
          <w:b w:val="1"/>
          <w:bCs w:val="1"/>
          <w:rtl w:val="0"/>
        </w:rPr>
        <w:t xml:space="preserve">Restaurant Adler</w:t>
      </w:r>
      <w:r w:rsidDel="00000000" w:rsidR="00000000" w:rsidRPr="00000000">
        <w:rPr>
          <w:rtl w:val="0"/>
        </w:rPr>
      </w:r>
    </w:p>
    <w:p w:rsidR="00000000" w:rsidDel="00000000" w:rsidP="00000000" w:rsidRDefault="00000000" w:rsidRPr="00000000" w14:paraId="00000028">
      <w:pPr>
        <w:ind w:left="720" w:firstLine="720"/>
        <w:rPr/>
      </w:pPr>
      <w:r w:rsidDel="00000000" w:rsidR="00000000" w:rsidRPr="00000000">
        <w:rPr>
          <w:rtl w:val="0"/>
        </w:rPr>
        <w:t xml:space="preserve">Herrengasse 2</w:t>
      </w:r>
    </w:p>
    <w:p w:rsidR="00000000" w:rsidDel="00000000" w:rsidP="00000000" w:rsidRDefault="00000000" w:rsidRPr="00000000" w14:paraId="00000029">
      <w:pPr>
        <w:ind w:left="730" w:firstLine="710"/>
        <w:rPr/>
      </w:pPr>
      <w:r w:rsidDel="00000000" w:rsidR="00000000" w:rsidRPr="00000000">
        <w:rPr>
          <w:rtl w:val="0"/>
        </w:rPr>
        <w:t xml:space="preserve">9490 Vaduz</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14.00</w:t>
        <w:tab/>
        <w:tab/>
        <w:t xml:space="preserve">Rundvisning i </w:t>
      </w:r>
      <w:r w:rsidDel="00000000" w:rsidR="00000000" w:rsidRPr="00000000">
        <w:rPr>
          <w:b w:val="1"/>
          <w:bCs w:val="1"/>
          <w:rtl w:val="0"/>
        </w:rPr>
        <w:t xml:space="preserve">Landtag</w:t>
      </w:r>
      <w:r w:rsidDel="00000000" w:rsidR="00000000" w:rsidRPr="00000000">
        <w:rPr>
          <w:rtl w:val="0"/>
        </w:rPr>
        <w:t xml:space="preserve">,</w:t>
      </w:r>
    </w:p>
    <w:p w:rsidR="00000000" w:rsidDel="00000000" w:rsidP="00000000" w:rsidRDefault="00000000" w:rsidRPr="00000000" w14:paraId="0000002C">
      <w:pPr>
        <w:ind w:left="1450" w:hanging="10"/>
        <w:rPr/>
      </w:pPr>
      <w:hyperlink r:id="rId11">
        <w:r w:rsidDel="00000000" w:rsidR="00000000" w:rsidRPr="00000000">
          <w:rPr>
            <w:color w:val="0000ff"/>
            <w:u w:val="single"/>
            <w:rtl w:val="0"/>
          </w:rPr>
          <w:t xml:space="preserve">Landtag des Fürstentums Liechtenstein</w:t>
        </w:r>
      </w:hyperlink>
      <w:r w:rsidDel="00000000" w:rsidR="00000000" w:rsidRPr="00000000">
        <w:rPr>
          <w:rtl w:val="0"/>
        </w:rPr>
      </w:r>
    </w:p>
    <w:p w:rsidR="00000000" w:rsidDel="00000000" w:rsidP="00000000" w:rsidRDefault="00000000" w:rsidRPr="00000000" w14:paraId="0000002D">
      <w:pPr>
        <w:ind w:left="720" w:firstLine="720"/>
        <w:rPr/>
      </w:pPr>
      <w:r w:rsidDel="00000000" w:rsidR="00000000" w:rsidRPr="00000000">
        <w:rPr>
          <w:rtl w:val="0"/>
        </w:rPr>
        <w:t xml:space="preserve">af </w:t>
      </w:r>
      <w:r w:rsidDel="00000000" w:rsidR="00000000" w:rsidRPr="00000000">
        <w:rPr>
          <w:b w:val="1"/>
          <w:bCs w:val="1"/>
          <w:rtl w:val="0"/>
        </w:rPr>
        <w:t xml:space="preserve">Sandra Gerber-Leuenberger</w:t>
      </w:r>
      <w:r w:rsidDel="00000000" w:rsidR="00000000" w:rsidRPr="00000000">
        <w:rPr>
          <w:rtl w:val="0"/>
        </w:rPr>
        <w:t xml:space="preserve">, Kenneths kollega fra Europarådets</w:t>
      </w:r>
    </w:p>
    <w:p w:rsidR="00000000" w:rsidDel="00000000" w:rsidP="00000000" w:rsidRDefault="00000000" w:rsidRPr="00000000" w14:paraId="0000002E">
      <w:pPr>
        <w:ind w:left="720" w:firstLine="720"/>
        <w:rPr/>
      </w:pPr>
      <w:r w:rsidDel="00000000" w:rsidR="00000000" w:rsidRPr="00000000">
        <w:rPr>
          <w:rtl w:val="0"/>
        </w:rPr>
        <w:t xml:space="preserve">Parlamentariske Forsamling.</w:t>
      </w:r>
    </w:p>
    <w:p w:rsidR="00000000" w:rsidDel="00000000" w:rsidP="00000000" w:rsidRDefault="00000000" w:rsidRPr="00000000" w14:paraId="0000002F">
      <w:pPr>
        <w:ind w:left="3912" w:firstLine="1304.0000000000005"/>
        <w:rPr/>
      </w:pPr>
      <w:r w:rsidDel="00000000" w:rsidR="00000000" w:rsidRPr="00000000">
        <w:rPr>
          <w:rtl w:val="0"/>
        </w:rPr>
        <w:t xml:space="preserve">     </w:t>
      </w:r>
    </w:p>
    <w:p w:rsidR="00000000" w:rsidDel="00000000" w:rsidP="00000000" w:rsidRDefault="00000000" w:rsidRPr="00000000" w14:paraId="00000030">
      <w:pPr>
        <w:rPr/>
      </w:pPr>
      <w:r w:rsidDel="00000000" w:rsidR="00000000" w:rsidRPr="00000000">
        <w:rPr>
          <w:rtl w:val="0"/>
        </w:rPr>
        <w:t xml:space="preserve">16.00</w:t>
        <w:tab/>
        <w:tab/>
        <w:t xml:space="preserve">Besøg og vinsmagning i fyrstens vinkælder:</w:t>
      </w:r>
    </w:p>
    <w:p w:rsidR="00000000" w:rsidDel="00000000" w:rsidP="00000000" w:rsidRDefault="00000000" w:rsidRPr="00000000" w14:paraId="00000031">
      <w:pPr>
        <w:ind w:left="720" w:firstLine="720"/>
        <w:rPr>
          <w:b w:val="1"/>
          <w:bCs w:val="1"/>
        </w:rPr>
      </w:pPr>
      <w:r w:rsidDel="00000000" w:rsidR="00000000" w:rsidRPr="00000000">
        <w:rPr>
          <w:b w:val="1"/>
          <w:bCs w:val="1"/>
          <w:rtl w:val="0"/>
        </w:rPr>
        <w:t xml:space="preserve">Hofkellerei des Fürsten von Liechtenstein</w:t>
      </w:r>
    </w:p>
    <w:p w:rsidR="00000000" w:rsidDel="00000000" w:rsidP="00000000" w:rsidRDefault="00000000" w:rsidRPr="00000000" w14:paraId="00000032">
      <w:pPr>
        <w:ind w:left="720" w:firstLine="720"/>
        <w:rPr/>
      </w:pPr>
      <w:r w:rsidDel="00000000" w:rsidR="00000000" w:rsidRPr="00000000">
        <w:rPr>
          <w:rtl w:val="0"/>
        </w:rPr>
        <w:t xml:space="preserve">Feldstrasse 4</w:t>
      </w:r>
    </w:p>
    <w:p w:rsidR="00000000" w:rsidDel="00000000" w:rsidP="00000000" w:rsidRDefault="00000000" w:rsidRPr="00000000" w14:paraId="00000033">
      <w:pPr>
        <w:ind w:left="720" w:firstLine="720"/>
        <w:rPr/>
      </w:pPr>
      <w:r w:rsidDel="00000000" w:rsidR="00000000" w:rsidRPr="00000000">
        <w:rPr>
          <w:rtl w:val="0"/>
        </w:rPr>
        <w:t xml:space="preserve">FL-9490 Vaduz</w:t>
      </w:r>
    </w:p>
    <w:p w:rsidR="00000000" w:rsidDel="00000000" w:rsidP="00000000" w:rsidRDefault="00000000" w:rsidRPr="00000000" w14:paraId="00000034">
      <w:pPr>
        <w:ind w:left="730" w:firstLine="710"/>
        <w:rPr/>
      </w:pPr>
      <w:hyperlink r:id="rId12">
        <w:r w:rsidDel="00000000" w:rsidR="00000000" w:rsidRPr="00000000">
          <w:rPr>
            <w:color w:val="0000ff"/>
            <w:u w:val="single"/>
            <w:rtl w:val="0"/>
          </w:rPr>
          <w:t xml:space="preserve">Hofkellerei Liechtenstein</w:t>
        </w:r>
      </w:hyperlink>
      <w:r w:rsidDel="00000000" w:rsidR="00000000" w:rsidRPr="00000000">
        <w:rPr>
          <w:rtl w:val="0"/>
        </w:rPr>
        <w:tab/>
        <w:tab/>
        <w:t xml:space="preserve">    </w:t>
      </w:r>
    </w:p>
    <w:p w:rsidR="00000000" w:rsidDel="00000000" w:rsidP="00000000" w:rsidRDefault="00000000" w:rsidRPr="00000000" w14:paraId="00000035">
      <w:pPr>
        <w:ind w:firstLine="129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835025</wp:posOffset>
            </wp:positionH>
            <wp:positionV relativeFrom="paragraph">
              <wp:posOffset>128270</wp:posOffset>
            </wp:positionV>
            <wp:extent cx="5133340" cy="2181225"/>
            <wp:effectExtent b="0" l="0" r="0" t="0"/>
            <wp:wrapSquare wrapText="bothSides" distB="0" distT="0" distL="114300" distR="114300"/>
            <wp:docPr descr="Et billede, der indeholder tøj, menneske, person, mur&#10;&#10;Automatisk genereret beskrivelse" id="1427691669" name="image4.jpg"/>
            <a:graphic>
              <a:graphicData uri="http://schemas.openxmlformats.org/drawingml/2006/picture">
                <pic:pic>
                  <pic:nvPicPr>
                    <pic:cNvPr descr="Et billede, der indeholder tøj, menneske, person, mur&#10;&#10;Automatisk genereret beskrivelse" id="0" name="image4.jpg"/>
                    <pic:cNvPicPr preferRelativeResize="0"/>
                  </pic:nvPicPr>
                  <pic:blipFill>
                    <a:blip r:embed="rId13"/>
                    <a:srcRect b="31049" l="14205" r="8179" t="20986"/>
                    <a:stretch>
                      <a:fillRect/>
                    </a:stretch>
                  </pic:blipFill>
                  <pic:spPr>
                    <a:xfrm>
                      <a:off x="0" y="0"/>
                      <a:ext cx="5133340" cy="2181225"/>
                    </a:xfrm>
                    <a:prstGeom prst="rect"/>
                    <a:ln/>
                  </pic:spPr>
                </pic:pic>
              </a:graphicData>
            </a:graphic>
          </wp:anchor>
        </w:drawing>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after="0" w:line="240" w:lineRule="auto"/>
        <w:ind w:left="1440" w:firstLine="0"/>
        <w:rPr>
          <w:sz w:val="18"/>
          <w:szCs w:val="18"/>
        </w:rPr>
      </w:pPr>
      <w:r w:rsidDel="00000000" w:rsidR="00000000" w:rsidRPr="00000000">
        <w:rPr>
          <w:sz w:val="18"/>
          <w:szCs w:val="18"/>
          <w:rtl w:val="0"/>
        </w:rPr>
        <w:t xml:space="preserve">Allerede i 1712 erhvervede prins Johann Adam I af Liechtenstein amtet Vaduz, hvorved Herawingert blev fyrstefamiliens ejendom. Herawingert er den mest traditionelle og vigtige vingård i Fyrstendømmet Liechtenstein. Med sine 4 hektar sammenhængende vinmarker betragtes den som centrum for vindyrkning i landet, og er en af de bedste placeringer i Rhindalen.</w:t>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after="0" w:line="240" w:lineRule="auto"/>
        <w:ind w:left="1304" w:firstLine="0"/>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18.00</w:t>
        <w:tab/>
        <w:tab/>
        <w:t xml:space="preserve">Ankomst til hotel i Feldkirch i Østrig, ca. 3 kilometer fra Liechtenstein. </w:t>
      </w:r>
    </w:p>
    <w:p w:rsidR="00000000" w:rsidDel="00000000" w:rsidP="00000000" w:rsidRDefault="00000000" w:rsidRPr="00000000" w14:paraId="00000039">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after="0" w:line="240" w:lineRule="auto"/>
        <w:rPr>
          <w:b w:val="1"/>
          <w:bCs w:val="1"/>
        </w:rPr>
      </w:pPr>
      <w:r w:rsidDel="00000000" w:rsidR="00000000" w:rsidRPr="00000000">
        <w:rPr>
          <w:rtl w:val="0"/>
        </w:rPr>
        <w:tab/>
        <w:tab/>
        <w:tab/>
      </w:r>
      <w:r w:rsidDel="00000000" w:rsidR="00000000" w:rsidRPr="00000000">
        <w:rPr>
          <w:b w:val="1"/>
          <w:bCs w:val="1"/>
          <w:rtl w:val="0"/>
        </w:rPr>
        <w:t xml:space="preserve">Best Western Central Hotel Leonhard</w:t>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after="0" w:line="240" w:lineRule="auto"/>
        <w:ind w:left="730" w:hanging="10"/>
        <w:rPr/>
      </w:pPr>
      <w:r w:rsidDel="00000000" w:rsidR="00000000" w:rsidRPr="00000000">
        <w:rPr>
          <w:rtl w:val="0"/>
        </w:rPr>
        <w:tab/>
        <w:tab/>
        <w:t xml:space="preserve">Leonhardplatz 2, 6800 Feldkirch, Østrig</w:t>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ab/>
        <w:tab/>
        <w:tab/>
      </w:r>
      <w:hyperlink r:id="rId14">
        <w:r w:rsidDel="00000000" w:rsidR="00000000" w:rsidRPr="00000000">
          <w:rPr>
            <w:color w:val="0000ff"/>
            <w:u w:val="single"/>
            <w:rtl w:val="0"/>
          </w:rPr>
          <w:t xml:space="preserve">Hotel Feldkirch | Best Western Premier Central Hotel Leonhard</w:t>
        </w:r>
      </w:hyperlink>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19.00</w:t>
        <w:tab/>
        <w:tab/>
        <w:t xml:space="preserve">Middag på hotellet </w:t>
      </w:r>
    </w:p>
    <w:p w:rsidR="00000000" w:rsidDel="00000000" w:rsidP="00000000" w:rsidRDefault="00000000" w:rsidRPr="00000000" w14:paraId="0000003F">
      <w:pPr>
        <w:spacing w:after="19" w:line="259" w:lineRule="auto"/>
        <w:ind w:left="0" w:firstLine="0"/>
        <w:rPr/>
      </w:pPr>
      <w:r w:rsidDel="00000000" w:rsidR="00000000" w:rsidRPr="00000000">
        <w:rPr>
          <w:rtl w:val="0"/>
        </w:rPr>
        <w:tab/>
      </w:r>
    </w:p>
    <w:p w:rsidR="00000000" w:rsidDel="00000000" w:rsidP="00000000" w:rsidRDefault="00000000" w:rsidRPr="00000000" w14:paraId="00000040">
      <w:pPr>
        <w:spacing w:after="19" w:line="259" w:lineRule="auto"/>
        <w:ind w:left="0" w:firstLine="0"/>
        <w:rPr>
          <w:b w:val="1"/>
          <w:bCs w:val="1"/>
          <w:u w:val="single"/>
        </w:rPr>
      </w:pPr>
      <w:r w:rsidDel="00000000" w:rsidR="00000000" w:rsidRPr="00000000">
        <w:rPr>
          <w:rtl w:val="0"/>
        </w:rPr>
      </w:r>
    </w:p>
    <w:p w:rsidR="00000000" w:rsidDel="00000000" w:rsidP="00000000" w:rsidRDefault="00000000" w:rsidRPr="00000000" w14:paraId="00000041">
      <w:pPr>
        <w:spacing w:after="19" w:line="259" w:lineRule="auto"/>
        <w:ind w:left="0" w:firstLine="0"/>
        <w:rPr>
          <w:b w:val="1"/>
          <w:bCs w:val="1"/>
          <w:u w:val="single"/>
        </w:rPr>
      </w:pPr>
      <w:r w:rsidDel="00000000" w:rsidR="00000000" w:rsidRPr="00000000">
        <w:rPr>
          <w:rtl w:val="0"/>
        </w:rPr>
      </w:r>
    </w:p>
    <w:p w:rsidR="00000000" w:rsidDel="00000000" w:rsidP="00000000" w:rsidRDefault="00000000" w:rsidRPr="00000000" w14:paraId="00000042">
      <w:pPr>
        <w:spacing w:after="19" w:line="259" w:lineRule="auto"/>
        <w:ind w:left="0" w:firstLine="0"/>
        <w:rPr>
          <w:b w:val="1"/>
          <w:bCs w:val="1"/>
          <w:u w:val="single"/>
        </w:rPr>
      </w:pPr>
      <w:r w:rsidDel="00000000" w:rsidR="00000000" w:rsidRPr="00000000">
        <w:rPr>
          <w:rtl w:val="0"/>
        </w:rPr>
      </w:r>
    </w:p>
    <w:p w:rsidR="00000000" w:rsidDel="00000000" w:rsidP="00000000" w:rsidRDefault="00000000" w:rsidRPr="00000000" w14:paraId="00000043">
      <w:pPr>
        <w:spacing w:after="19" w:line="259" w:lineRule="auto"/>
        <w:ind w:left="0" w:firstLine="0"/>
        <w:rPr>
          <w:b w:val="1"/>
          <w:bCs w:val="1"/>
          <w:u w:val="single"/>
        </w:rPr>
      </w:pPr>
      <w:r w:rsidDel="00000000" w:rsidR="00000000" w:rsidRPr="00000000">
        <w:rPr>
          <w:b w:val="1"/>
          <w:bCs w:val="1"/>
          <w:u w:val="single"/>
          <w:rtl w:val="0"/>
        </w:rPr>
        <w:t xml:space="preserve">Tirsdag 19. januar</w:t>
      </w:r>
    </w:p>
    <w:p w:rsidR="00000000" w:rsidDel="00000000" w:rsidP="00000000" w:rsidRDefault="00000000" w:rsidRPr="00000000" w14:paraId="00000044">
      <w:pPr>
        <w:spacing w:after="19" w:line="259" w:lineRule="auto"/>
        <w:ind w:left="0" w:firstLine="0"/>
        <w:rPr/>
      </w:pPr>
      <w:r w:rsidDel="00000000" w:rsidR="00000000" w:rsidRPr="00000000">
        <w:rPr>
          <w:rtl w:val="0"/>
        </w:rPr>
      </w:r>
    </w:p>
    <w:p w:rsidR="00000000" w:rsidDel="00000000" w:rsidP="00000000" w:rsidRDefault="00000000" w:rsidRPr="00000000" w14:paraId="00000045">
      <w:pPr>
        <w:spacing w:after="19" w:line="259" w:lineRule="auto"/>
        <w:ind w:left="0" w:firstLine="0"/>
        <w:rPr/>
      </w:pPr>
      <w:r w:rsidDel="00000000" w:rsidR="00000000" w:rsidRPr="00000000">
        <w:rPr>
          <w:rtl w:val="0"/>
        </w:rPr>
        <w:t xml:space="preserve">08.00</w:t>
        <w:tab/>
        <w:tab/>
        <w:t xml:space="preserve">Afgang fra hotellet i egen bus. </w:t>
      </w:r>
    </w:p>
    <w:p w:rsidR="00000000" w:rsidDel="00000000" w:rsidP="00000000" w:rsidRDefault="00000000" w:rsidRPr="00000000" w14:paraId="00000046">
      <w:pPr>
        <w:spacing w:after="19" w:line="259" w:lineRule="auto"/>
        <w:ind w:left="0" w:firstLine="0"/>
        <w:rPr/>
      </w:pPr>
      <w:r w:rsidDel="00000000" w:rsidR="00000000" w:rsidRPr="00000000">
        <w:rPr>
          <w:rtl w:val="0"/>
        </w:rPr>
      </w:r>
    </w:p>
    <w:p w:rsidR="00000000" w:rsidDel="00000000" w:rsidP="00000000" w:rsidRDefault="00000000" w:rsidRPr="00000000" w14:paraId="00000047">
      <w:pPr>
        <w:rPr>
          <w:b w:val="1"/>
          <w:bCs w:val="1"/>
        </w:rPr>
      </w:pPr>
      <w:r w:rsidDel="00000000" w:rsidR="00000000" w:rsidRPr="00000000">
        <w:rPr>
          <w:b w:val="1"/>
          <w:bCs w:val="1"/>
          <w:rtl w:val="0"/>
        </w:rPr>
        <w:t xml:space="preserve">10.00</w:t>
        <w:tab/>
        <w:tab/>
        <w:t xml:space="preserve">Ankomst til Davos. </w:t>
      </w:r>
    </w:p>
    <w:p w:rsidR="00000000" w:rsidDel="00000000" w:rsidP="00000000" w:rsidRDefault="00000000" w:rsidRPr="00000000" w14:paraId="00000048">
      <w:pPr>
        <w:rPr>
          <w:b w:val="1"/>
          <w:bCs w:val="1"/>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3800475</wp:posOffset>
            </wp:positionH>
            <wp:positionV relativeFrom="paragraph">
              <wp:posOffset>174625</wp:posOffset>
            </wp:positionV>
            <wp:extent cx="2540000" cy="2228850"/>
            <wp:effectExtent b="0" l="0" r="0" t="0"/>
            <wp:wrapSquare wrapText="bothSides" distB="0" distT="0" distL="114300" distR="114300"/>
            <wp:docPr id="1427691664" name="image7.jpg"/>
            <a:graphic>
              <a:graphicData uri="http://schemas.openxmlformats.org/drawingml/2006/picture">
                <pic:pic>
                  <pic:nvPicPr>
                    <pic:cNvPr id="0" name="image7.jpg"/>
                    <pic:cNvPicPr preferRelativeResize="0"/>
                  </pic:nvPicPr>
                  <pic:blipFill>
                    <a:blip r:embed="rId15"/>
                    <a:srcRect b="29675" l="0" r="0" t="4505"/>
                    <a:stretch>
                      <a:fillRect/>
                    </a:stretch>
                  </pic:blipFill>
                  <pic:spPr>
                    <a:xfrm>
                      <a:off x="0" y="0"/>
                      <a:ext cx="2540000" cy="2228850"/>
                    </a:xfrm>
                    <a:prstGeom prst="rect"/>
                    <a:ln/>
                  </pic:spPr>
                </pic:pic>
              </a:graphicData>
            </a:graphic>
          </wp:anchor>
        </w:drawing>
      </w:r>
    </w:p>
    <w:p w:rsidR="00000000" w:rsidDel="00000000" w:rsidP="00000000" w:rsidRDefault="00000000" w:rsidRPr="00000000" w14:paraId="00000049">
      <w:pPr>
        <w:ind w:left="1440" w:hanging="1440"/>
        <w:rPr/>
      </w:pPr>
      <w:r w:rsidDel="00000000" w:rsidR="00000000" w:rsidRPr="00000000">
        <w:rPr>
          <w:b w:val="1"/>
          <w:bCs w:val="1"/>
          <w:rtl w:val="0"/>
        </w:rPr>
        <w:t xml:space="preserve">10.26</w:t>
        <w:tab/>
        <w:t xml:space="preserve">Udflugten til St. Moritz </w:t>
      </w:r>
      <w:r w:rsidDel="00000000" w:rsidR="00000000" w:rsidRPr="00000000">
        <w:rPr>
          <w:rtl w:val="0"/>
        </w:rPr>
        <w:t xml:space="preserve">starter ved Davos station, hvor vi bliver sat af</w:t>
      </w:r>
    </w:p>
    <w:p w:rsidR="00000000" w:rsidDel="00000000" w:rsidP="00000000" w:rsidRDefault="00000000" w:rsidRPr="00000000" w14:paraId="0000004A">
      <w:pPr>
        <w:ind w:left="1440" w:firstLine="0"/>
        <w:rPr/>
      </w:pPr>
      <w:r w:rsidDel="00000000" w:rsidR="00000000" w:rsidRPr="00000000">
        <w:rPr>
          <w:rtl w:val="0"/>
        </w:rPr>
        <w:t xml:space="preserve">bussen. Togturen tager et par timer, så der er god mulighed for at trykke næsen</w:t>
      </w:r>
    </w:p>
    <w:p w:rsidR="00000000" w:rsidDel="00000000" w:rsidP="00000000" w:rsidRDefault="00000000" w:rsidRPr="00000000" w14:paraId="0000004B">
      <w:pPr>
        <w:ind w:left="730" w:firstLine="710"/>
        <w:rPr/>
      </w:pPr>
      <w:r w:rsidDel="00000000" w:rsidR="00000000" w:rsidRPr="00000000">
        <w:rPr>
          <w:rtl w:val="0"/>
        </w:rPr>
        <w:t xml:space="preserve">flad imod ruden – det er så smukt. </w:t>
      </w:r>
    </w:p>
    <w:p w:rsidR="00000000" w:rsidDel="00000000" w:rsidP="00000000" w:rsidRDefault="00000000" w:rsidRPr="00000000" w14:paraId="0000004C">
      <w:pPr>
        <w:ind w:left="1440" w:firstLine="0"/>
        <w:rPr/>
      </w:pPr>
      <w:r w:rsidDel="00000000" w:rsidR="00000000" w:rsidRPr="00000000">
        <w:rPr>
          <w:rtl w:val="0"/>
        </w:rPr>
        <w:t xml:space="preserve">I St. Moritz har vi en time til at slentre rund i gaderne med verdens mest eksklusive butikker, inden vi sætter og i den </w:t>
      </w:r>
      <w:r w:rsidDel="00000000" w:rsidR="00000000" w:rsidRPr="00000000">
        <w:rPr>
          <w:b w:val="1"/>
          <w:bCs w:val="1"/>
          <w:rtl w:val="0"/>
        </w:rPr>
        <w:t xml:space="preserve">flotte spisevogn, hvor vi indtager frokosten.</w:t>
      </w:r>
      <w:r w:rsidDel="00000000" w:rsidR="00000000" w:rsidRPr="00000000">
        <w:rPr>
          <w:rtl w:val="0"/>
        </w:rPr>
      </w:r>
    </w:p>
    <w:p w:rsidR="00000000" w:rsidDel="00000000" w:rsidP="00000000" w:rsidRDefault="00000000" w:rsidRPr="00000000" w14:paraId="0000004D">
      <w:pPr>
        <w:ind w:left="1440" w:firstLine="0"/>
        <w:rPr/>
      </w:pPr>
      <w:r w:rsidDel="00000000" w:rsidR="00000000" w:rsidRPr="00000000">
        <w:rPr>
          <w:rtl w:val="0"/>
        </w:rPr>
      </w:r>
    </w:p>
    <w:p w:rsidR="00000000" w:rsidDel="00000000" w:rsidP="00000000" w:rsidRDefault="00000000" w:rsidRPr="00000000" w14:paraId="0000004E">
      <w:pPr>
        <w:rPr>
          <w:b w:val="1"/>
          <w:bCs w:val="1"/>
        </w:rPr>
      </w:pPr>
      <w:r w:rsidDel="00000000" w:rsidR="00000000" w:rsidRPr="00000000">
        <w:rPr>
          <w:b w:val="1"/>
          <w:bCs w:val="1"/>
          <w:rtl w:val="0"/>
        </w:rPr>
        <w:t xml:space="preserve">Vi er tilbage ca. kl. 14.30, </w:t>
      </w:r>
      <w:r w:rsidDel="00000000" w:rsidR="00000000" w:rsidRPr="00000000">
        <w:rPr>
          <w:rtl w:val="0"/>
        </w:rPr>
        <w:t xml:space="preserve">så der er stadig tid til at deltage i nogle debatter på Promenaden</w:t>
      </w:r>
      <w:r w:rsidDel="00000000" w:rsidR="00000000" w:rsidRPr="00000000">
        <w:rPr>
          <w:rtl w:val="0"/>
        </w:rPr>
      </w:r>
    </w:p>
    <w:p w:rsidR="00000000" w:rsidDel="00000000" w:rsidP="00000000" w:rsidRDefault="00000000" w:rsidRPr="00000000" w14:paraId="0000004F">
      <w:pPr>
        <w:rPr>
          <w:b w:val="1"/>
          <w:bCs w:val="1"/>
        </w:rPr>
      </w:pPr>
      <w:r w:rsidDel="00000000" w:rsidR="00000000" w:rsidRPr="00000000">
        <w:rPr>
          <w:rtl w:val="0"/>
        </w:rPr>
      </w:r>
    </w:p>
    <w:p w:rsidR="00000000" w:rsidDel="00000000" w:rsidP="00000000" w:rsidRDefault="00000000" w:rsidRPr="00000000" w14:paraId="00000050">
      <w:pPr>
        <w:rPr>
          <w:b w:val="1"/>
          <w:bCs w:val="1"/>
        </w:rPr>
      </w:pPr>
      <w:r w:rsidDel="00000000" w:rsidR="00000000" w:rsidRPr="00000000">
        <w:rPr>
          <w:b w:val="1"/>
          <w:bCs w:val="1"/>
          <w:rtl w:val="0"/>
        </w:rPr>
        <w:t xml:space="preserve">18.00</w:t>
        <w:tab/>
        <w:tab/>
        <w:t xml:space="preserve">Vi forlader Davoz og kører tilbage til Vaduz i Liechtenstein.</w:t>
      </w:r>
    </w:p>
    <w:p w:rsidR="00000000" w:rsidDel="00000000" w:rsidP="00000000" w:rsidRDefault="00000000" w:rsidRPr="00000000" w14:paraId="00000051">
      <w:pPr>
        <w:rPr>
          <w:b w:val="1"/>
          <w:bCs w:val="1"/>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19.00</w:t>
        <w:tab/>
        <w:tab/>
        <w:t xml:space="preserve">Vi spiser middag på lækre Michelin-restaurant Torkel i Lichtenstein </w:t>
      </w:r>
    </w:p>
    <w:p w:rsidR="00000000" w:rsidDel="00000000" w:rsidP="00000000" w:rsidRDefault="00000000" w:rsidRPr="00000000" w14:paraId="00000053">
      <w:pPr>
        <w:ind w:left="730" w:hanging="10"/>
        <w:rPr/>
      </w:pPr>
      <w:r w:rsidDel="00000000" w:rsidR="00000000" w:rsidRPr="00000000">
        <w:rPr>
          <w:rtl w:val="0"/>
        </w:rPr>
        <w:tab/>
        <w:tab/>
      </w:r>
      <w:hyperlink r:id="rId16">
        <w:r w:rsidDel="00000000" w:rsidR="00000000" w:rsidRPr="00000000">
          <w:rPr>
            <w:color w:val="0563c1"/>
            <w:u w:val="single"/>
            <w:rtl w:val="0"/>
          </w:rPr>
          <w:t xml:space="preserve">Restaurant Torkel - Liechtenstein - Restaurant Torkel - Liechtenstein</w:t>
        </w:r>
      </w:hyperlink>
      <w:r w:rsidDel="00000000" w:rsidR="00000000" w:rsidRPr="00000000">
        <w:rPr>
          <w:rtl w:val="0"/>
        </w:rPr>
      </w:r>
    </w:p>
    <w:p w:rsidR="00000000" w:rsidDel="00000000" w:rsidP="00000000" w:rsidRDefault="00000000" w:rsidRPr="00000000" w14:paraId="00000054">
      <w:pPr>
        <w:spacing w:after="19" w:line="259" w:lineRule="auto"/>
        <w:ind w:left="0" w:firstLine="0"/>
        <w:rPr/>
      </w:pPr>
      <w:r w:rsidDel="00000000" w:rsidR="00000000" w:rsidRPr="00000000">
        <w:rPr>
          <w:rtl w:val="0"/>
        </w:rPr>
      </w:r>
    </w:p>
    <w:p w:rsidR="00000000" w:rsidDel="00000000" w:rsidP="00000000" w:rsidRDefault="00000000" w:rsidRPr="00000000" w14:paraId="00000055">
      <w:pPr>
        <w:spacing w:after="19" w:line="259" w:lineRule="auto"/>
        <w:ind w:left="0" w:firstLine="0"/>
        <w:rPr/>
      </w:pPr>
      <w:r w:rsidDel="00000000" w:rsidR="00000000" w:rsidRPr="00000000">
        <w:rPr>
          <w:rtl w:val="0"/>
        </w:rPr>
      </w:r>
    </w:p>
    <w:p w:rsidR="00000000" w:rsidDel="00000000" w:rsidP="00000000" w:rsidRDefault="00000000" w:rsidRPr="00000000" w14:paraId="00000056">
      <w:pPr>
        <w:spacing w:after="19" w:line="259" w:lineRule="auto"/>
        <w:ind w:left="0" w:firstLine="0"/>
        <w:rPr/>
      </w:pPr>
      <w:r w:rsidDel="00000000" w:rsidR="00000000" w:rsidRPr="00000000">
        <w:rPr>
          <w:rtl w:val="0"/>
        </w:rPr>
      </w:r>
    </w:p>
    <w:p w:rsidR="00000000" w:rsidDel="00000000" w:rsidP="00000000" w:rsidRDefault="00000000" w:rsidRPr="00000000" w14:paraId="00000057">
      <w:pPr>
        <w:pStyle w:val="Heading1"/>
        <w:ind w:left="-5" w:right="343" w:firstLine="0"/>
        <w:rPr/>
      </w:pPr>
      <w:r w:rsidDel="00000000" w:rsidR="00000000" w:rsidRPr="00000000">
        <w:rPr>
          <w:rtl w:val="0"/>
        </w:rPr>
        <w:t xml:space="preserve">Onsdag 20. januar  </w:t>
      </w:r>
    </w:p>
    <w:p w:rsidR="00000000" w:rsidDel="00000000" w:rsidP="00000000" w:rsidRDefault="00000000" w:rsidRPr="00000000" w14:paraId="00000058">
      <w:pPr>
        <w:ind w:left="0" w:firstLine="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3057525</wp:posOffset>
            </wp:positionH>
            <wp:positionV relativeFrom="paragraph">
              <wp:posOffset>138672</wp:posOffset>
            </wp:positionV>
            <wp:extent cx="3355863" cy="2015317"/>
            <wp:effectExtent b="0" l="0" r="0" t="0"/>
            <wp:wrapSquare wrapText="bothSides" distB="114300" distT="114300" distL="114300" distR="114300"/>
            <wp:docPr id="1427691667" name="image3.png"/>
            <a:graphic>
              <a:graphicData uri="http://schemas.openxmlformats.org/drawingml/2006/picture">
                <pic:pic>
                  <pic:nvPicPr>
                    <pic:cNvPr id="0" name="image3.png"/>
                    <pic:cNvPicPr preferRelativeResize="0"/>
                  </pic:nvPicPr>
                  <pic:blipFill>
                    <a:blip r:embed="rId17"/>
                    <a:srcRect b="0" l="0" r="0" t="0"/>
                    <a:stretch>
                      <a:fillRect/>
                    </a:stretch>
                  </pic:blipFill>
                  <pic:spPr>
                    <a:xfrm>
                      <a:off x="0" y="0"/>
                      <a:ext cx="3355863" cy="2015317"/>
                    </a:xfrm>
                    <a:prstGeom prst="rect"/>
                    <a:ln/>
                  </pic:spPr>
                </pic:pic>
              </a:graphicData>
            </a:graphic>
          </wp:anchor>
        </w:drawing>
      </w:r>
    </w:p>
    <w:p w:rsidR="00000000" w:rsidDel="00000000" w:rsidP="00000000" w:rsidRDefault="00000000" w:rsidRPr="00000000" w14:paraId="00000059">
      <w:pPr>
        <w:spacing w:after="19" w:line="259" w:lineRule="auto"/>
        <w:ind w:left="0" w:firstLine="0"/>
        <w:rPr/>
      </w:pPr>
      <w:r w:rsidDel="00000000" w:rsidR="00000000" w:rsidRPr="00000000">
        <w:rPr>
          <w:rtl w:val="0"/>
        </w:rPr>
        <w:t xml:space="preserve">08.30</w:t>
        <w:tab/>
        <w:tab/>
        <w:t xml:space="preserve">Afgang fra hotellet i egen bus. </w:t>
      </w:r>
    </w:p>
    <w:p w:rsidR="00000000" w:rsidDel="00000000" w:rsidP="00000000" w:rsidRDefault="00000000" w:rsidRPr="00000000" w14:paraId="0000005A">
      <w:pPr>
        <w:spacing w:after="19" w:line="259" w:lineRule="auto"/>
        <w:ind w:left="0" w:firstLine="0"/>
        <w:rPr/>
      </w:pPr>
      <w:r w:rsidDel="00000000" w:rsidR="00000000" w:rsidRPr="00000000">
        <w:rPr>
          <w:rtl w:val="0"/>
        </w:rPr>
      </w:r>
    </w:p>
    <w:p w:rsidR="00000000" w:rsidDel="00000000" w:rsidP="00000000" w:rsidRDefault="00000000" w:rsidRPr="00000000" w14:paraId="0000005B">
      <w:pPr>
        <w:rPr>
          <w:b w:val="1"/>
          <w:bCs w:val="1"/>
        </w:rPr>
      </w:pPr>
      <w:r w:rsidDel="00000000" w:rsidR="00000000" w:rsidRPr="00000000">
        <w:rPr>
          <w:b w:val="1"/>
          <w:bCs w:val="1"/>
          <w:rtl w:val="0"/>
        </w:rPr>
        <w:t xml:space="preserve">10.00</w:t>
        <w:tab/>
        <w:tab/>
        <w:t xml:space="preserve">Ankomst til Davos. </w:t>
      </w:r>
    </w:p>
    <w:p w:rsidR="00000000" w:rsidDel="00000000" w:rsidP="00000000" w:rsidRDefault="00000000" w:rsidRPr="00000000" w14:paraId="0000005C">
      <w:pPr>
        <w:spacing w:after="19" w:line="259" w:lineRule="auto"/>
        <w:ind w:left="0" w:hanging="10"/>
        <w:rPr>
          <w:b w:val="1"/>
          <w:bCs w:val="1"/>
        </w:rPr>
      </w:pPr>
      <w:r w:rsidDel="00000000" w:rsidR="00000000" w:rsidRPr="00000000">
        <w:rPr>
          <w:rtl w:val="0"/>
        </w:rPr>
      </w:r>
    </w:p>
    <w:p w:rsidR="00000000" w:rsidDel="00000000" w:rsidP="00000000" w:rsidRDefault="00000000" w:rsidRPr="00000000" w14:paraId="0000005D">
      <w:pPr>
        <w:rPr>
          <w:b w:val="1"/>
          <w:bCs w:val="1"/>
        </w:rPr>
      </w:pPr>
      <w:r w:rsidDel="00000000" w:rsidR="00000000" w:rsidRPr="00000000">
        <w:rPr>
          <w:b w:val="1"/>
          <w:bCs w:val="1"/>
          <w:rtl w:val="0"/>
        </w:rPr>
        <w:t xml:space="preserve">15.00</w:t>
        <w:tab/>
        <w:tab/>
        <w:t xml:space="preserve">Afgang fra Davos.</w:t>
      </w:r>
    </w:p>
    <w:p w:rsidR="00000000" w:rsidDel="00000000" w:rsidP="00000000" w:rsidRDefault="00000000" w:rsidRPr="00000000" w14:paraId="0000005E">
      <w:pPr>
        <w:spacing w:after="19" w:line="259" w:lineRule="auto"/>
        <w:ind w:left="0" w:hanging="10"/>
        <w:rPr>
          <w:b w:val="1"/>
          <w:bCs w:val="1"/>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18.00</w:t>
        <w:tab/>
        <w:tab/>
        <w:t xml:space="preserve">Ankomst til Zürich lufthavn. </w:t>
      </w:r>
    </w:p>
    <w:p w:rsidR="00000000" w:rsidDel="00000000" w:rsidP="00000000" w:rsidRDefault="00000000" w:rsidRPr="00000000" w14:paraId="00000060">
      <w:pPr>
        <w:pStyle w:val="Heading1"/>
        <w:ind w:left="-5" w:right="343" w:firstLine="0"/>
        <w:rPr>
          <w:b w:val="0"/>
          <w:bCs w:val="0"/>
          <w:u w:val="none"/>
        </w:rPr>
      </w:pPr>
      <w:r w:rsidDel="00000000" w:rsidR="00000000" w:rsidRPr="00000000">
        <w:rPr>
          <w:rtl w:val="0"/>
        </w:rPr>
      </w:r>
    </w:p>
    <w:p w:rsidR="00000000" w:rsidDel="00000000" w:rsidP="00000000" w:rsidRDefault="00000000" w:rsidRPr="00000000" w14:paraId="00000061">
      <w:pPr>
        <w:pStyle w:val="Heading1"/>
        <w:ind w:left="-5" w:right="343" w:firstLine="0"/>
        <w:rPr>
          <w:b w:val="0"/>
          <w:bCs w:val="0"/>
          <w:u w:val="none"/>
        </w:rPr>
      </w:pPr>
      <w:r w:rsidDel="00000000" w:rsidR="00000000" w:rsidRPr="00000000">
        <w:rPr>
          <w:b w:val="0"/>
          <w:bCs w:val="0"/>
          <w:u w:val="none"/>
          <w:rtl w:val="0"/>
        </w:rPr>
        <w:t xml:space="preserve">20.25   </w:t>
        <w:tab/>
        <w:t xml:space="preserve">Afgang fra Zurich</w:t>
      </w:r>
    </w:p>
    <w:p w:rsidR="00000000" w:rsidDel="00000000" w:rsidP="00000000" w:rsidRDefault="00000000" w:rsidRPr="00000000" w14:paraId="00000062">
      <w:pPr>
        <w:pStyle w:val="Heading1"/>
        <w:ind w:left="-5" w:right="343" w:firstLine="0"/>
        <w:rPr>
          <w:b w:val="0"/>
          <w:bCs w:val="0"/>
          <w:u w:val="none"/>
        </w:rPr>
      </w:pPr>
      <w:r w:rsidDel="00000000" w:rsidR="00000000" w:rsidRPr="00000000">
        <w:rPr>
          <w:b w:val="0"/>
          <w:bCs w:val="0"/>
          <w:u w:val="none"/>
          <w:rtl w:val="0"/>
        </w:rPr>
        <w:t xml:space="preserve">22.15</w:t>
        <w:tab/>
        <w:tab/>
        <w:t xml:space="preserve">Ankomst København</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ab/>
        <w:t xml:space="preserve">23:05</w:t>
        <w:tab/>
        <w:tab/>
        <w:t xml:space="preserve">Afrejse fra København til Århus</w:t>
      </w:r>
    </w:p>
    <w:p w:rsidR="00000000" w:rsidDel="00000000" w:rsidP="00000000" w:rsidRDefault="00000000" w:rsidRPr="00000000" w14:paraId="00000065">
      <w:pPr>
        <w:rPr/>
      </w:pPr>
      <w:r w:rsidDel="00000000" w:rsidR="00000000" w:rsidRPr="00000000">
        <w:rPr>
          <w:rtl w:val="0"/>
        </w:rPr>
        <w:t xml:space="preserve">23:55</w:t>
        <w:tab/>
        <w:tab/>
        <w:t xml:space="preserve">Ankomst Århus</w:t>
      </w:r>
    </w:p>
    <w:p w:rsidR="00000000" w:rsidDel="00000000" w:rsidP="00000000" w:rsidRDefault="00000000" w:rsidRPr="00000000" w14:paraId="00000066">
      <w:pPr>
        <w:spacing w:after="19" w:line="259" w:lineRule="auto"/>
        <w:ind w:left="0" w:firstLine="0"/>
        <w:rPr/>
      </w:pPr>
      <w:r w:rsidDel="00000000" w:rsidR="00000000" w:rsidRPr="00000000">
        <w:rPr>
          <w:rtl w:val="0"/>
        </w:rPr>
      </w:r>
    </w:p>
    <w:p w:rsidR="00000000" w:rsidDel="00000000" w:rsidP="00000000" w:rsidRDefault="00000000" w:rsidRPr="00000000" w14:paraId="00000067">
      <w:pPr>
        <w:spacing w:after="19" w:line="259" w:lineRule="auto"/>
        <w:ind w:left="0" w:firstLine="0"/>
        <w:rPr/>
      </w:pPr>
      <w:r w:rsidDel="00000000" w:rsidR="00000000" w:rsidRPr="00000000">
        <w:rPr>
          <w:rtl w:val="0"/>
        </w:rPr>
      </w:r>
    </w:p>
    <w:p w:rsidR="00000000" w:rsidDel="00000000" w:rsidP="00000000" w:rsidRDefault="00000000" w:rsidRPr="00000000" w14:paraId="00000068">
      <w:pPr>
        <w:spacing w:after="19" w:line="259" w:lineRule="auto"/>
        <w:ind w:left="0" w:firstLine="0"/>
        <w:rPr/>
      </w:pPr>
      <w:r w:rsidDel="00000000" w:rsidR="00000000" w:rsidRPr="00000000">
        <w:rPr>
          <w:rtl w:val="0"/>
        </w:rPr>
      </w:r>
    </w:p>
    <w:p w:rsidR="00000000" w:rsidDel="00000000" w:rsidP="00000000" w:rsidRDefault="00000000" w:rsidRPr="00000000" w14:paraId="00000069">
      <w:pPr>
        <w:spacing w:after="19" w:line="259" w:lineRule="auto"/>
        <w:ind w:left="0" w:firstLine="0"/>
        <w:rPr/>
      </w:pPr>
      <w:r w:rsidDel="00000000" w:rsidR="00000000" w:rsidRPr="00000000">
        <w:rPr>
          <w:rtl w:val="0"/>
        </w:rPr>
      </w:r>
    </w:p>
    <w:p w:rsidR="00000000" w:rsidDel="00000000" w:rsidP="00000000" w:rsidRDefault="00000000" w:rsidRPr="00000000" w14:paraId="0000006A">
      <w:pPr>
        <w:spacing w:after="19" w:line="259" w:lineRule="auto"/>
        <w:ind w:left="0" w:firstLine="0"/>
        <w:rPr/>
      </w:pPr>
      <w:r w:rsidDel="00000000" w:rsidR="00000000" w:rsidRPr="00000000">
        <w:rPr>
          <w:rtl w:val="0"/>
        </w:rPr>
      </w:r>
    </w:p>
    <w:p w:rsidR="00000000" w:rsidDel="00000000" w:rsidP="00000000" w:rsidRDefault="00000000" w:rsidRPr="00000000" w14:paraId="0000006B">
      <w:pPr>
        <w:spacing w:after="19" w:line="259" w:lineRule="auto"/>
        <w:ind w:left="0" w:firstLine="0"/>
        <w:rPr/>
      </w:pPr>
      <w:r w:rsidDel="00000000" w:rsidR="00000000" w:rsidRPr="00000000">
        <w:rPr>
          <w:rtl w:val="0"/>
        </w:rPr>
      </w:r>
    </w:p>
    <w:p w:rsidR="00000000" w:rsidDel="00000000" w:rsidP="00000000" w:rsidRDefault="00000000" w:rsidRPr="00000000" w14:paraId="0000006C">
      <w:pPr>
        <w:spacing w:after="19" w:line="259" w:lineRule="auto"/>
        <w:ind w:left="0" w:firstLine="0"/>
        <w:rPr/>
      </w:pPr>
      <w:r w:rsidDel="00000000" w:rsidR="00000000" w:rsidRPr="00000000">
        <w:rPr>
          <w:rtl w:val="0"/>
        </w:rPr>
      </w:r>
    </w:p>
    <w:p w:rsidR="00000000" w:rsidDel="00000000" w:rsidP="00000000" w:rsidRDefault="00000000" w:rsidRPr="00000000" w14:paraId="0000006D">
      <w:pPr>
        <w:spacing w:after="19" w:line="259" w:lineRule="auto"/>
        <w:ind w:left="0" w:firstLine="0"/>
        <w:rPr/>
      </w:pPr>
      <w:r w:rsidDel="00000000" w:rsidR="00000000" w:rsidRPr="00000000">
        <w:rPr>
          <w:rtl w:val="0"/>
        </w:rPr>
      </w:r>
    </w:p>
    <w:p w:rsidR="00000000" w:rsidDel="00000000" w:rsidP="00000000" w:rsidRDefault="00000000" w:rsidRPr="00000000" w14:paraId="0000006E">
      <w:pPr>
        <w:spacing w:after="19" w:line="259" w:lineRule="auto"/>
        <w:ind w:left="0" w:firstLine="0"/>
        <w:rPr/>
      </w:pPr>
      <w:r w:rsidDel="00000000" w:rsidR="00000000" w:rsidRPr="00000000">
        <w:rPr>
          <w:rtl w:val="0"/>
        </w:rPr>
      </w:r>
    </w:p>
    <w:p w:rsidR="00000000" w:rsidDel="00000000" w:rsidP="00000000" w:rsidRDefault="00000000" w:rsidRPr="00000000" w14:paraId="0000006F">
      <w:pPr>
        <w:spacing w:after="19" w:line="259" w:lineRule="auto"/>
        <w:ind w:left="0" w:firstLine="0"/>
        <w:rPr/>
      </w:pPr>
      <w:r w:rsidDel="00000000" w:rsidR="00000000" w:rsidRPr="00000000">
        <w:rPr>
          <w:rtl w:val="0"/>
        </w:rPr>
      </w:r>
    </w:p>
    <w:p w:rsidR="00000000" w:rsidDel="00000000" w:rsidP="00000000" w:rsidRDefault="00000000" w:rsidRPr="00000000" w14:paraId="00000070">
      <w:pPr>
        <w:spacing w:after="28" w:line="250" w:lineRule="auto"/>
        <w:ind w:left="-5" w:firstLine="0"/>
        <w:rPr/>
      </w:pPr>
      <w:r w:rsidDel="00000000" w:rsidR="00000000" w:rsidRPr="00000000">
        <w:rPr>
          <w:b w:val="1"/>
          <w:bCs w:val="1"/>
          <w:rtl w:val="0"/>
        </w:rPr>
        <w:t xml:space="preserve">Arrangement.  </w:t>
      </w:r>
      <w:r w:rsidDel="00000000" w:rsidR="00000000" w:rsidRPr="00000000">
        <w:rPr>
          <w:rtl w:val="0"/>
        </w:rPr>
      </w:r>
    </w:p>
    <w:p w:rsidR="00000000" w:rsidDel="00000000" w:rsidP="00000000" w:rsidRDefault="00000000" w:rsidRPr="00000000" w14:paraId="00000071">
      <w:pPr>
        <w:ind w:left="-5" w:firstLine="0"/>
        <w:rPr/>
      </w:pPr>
      <w:r w:rsidDel="00000000" w:rsidR="00000000" w:rsidRPr="00000000">
        <w:rPr>
          <w:rtl w:val="0"/>
        </w:rPr>
        <w:t xml:space="preserve">Der tages forbehold for evt. ændringer eller aftaleaflysninger i programmerne, da vi har at gøre med politikere, diplomater, journalister og embedsfolk, hvis kalendere kan ændre sig ved pludseligt opståede situationer.  </w:t>
      </w:r>
    </w:p>
    <w:p w:rsidR="00000000" w:rsidDel="00000000" w:rsidP="00000000" w:rsidRDefault="00000000" w:rsidRPr="00000000" w14:paraId="00000072">
      <w:pPr>
        <w:spacing w:after="0" w:line="259" w:lineRule="auto"/>
        <w:ind w:left="0" w:firstLine="0"/>
        <w:rPr/>
      </w:pPr>
      <w:r w:rsidDel="00000000" w:rsidR="00000000" w:rsidRPr="00000000">
        <w:rPr>
          <w:rtl w:val="0"/>
        </w:rPr>
        <w:t xml:space="preserve">  </w:t>
      </w:r>
    </w:p>
    <w:p w:rsidR="00000000" w:rsidDel="00000000" w:rsidP="00000000" w:rsidRDefault="00000000" w:rsidRPr="00000000" w14:paraId="00000073">
      <w:pPr>
        <w:ind w:left="-5" w:firstLine="0"/>
        <w:rPr/>
      </w:pPr>
      <w:r w:rsidDel="00000000" w:rsidR="00000000" w:rsidRPr="00000000">
        <w:rPr>
          <w:b w:val="1"/>
          <w:bCs w:val="1"/>
          <w:rtl w:val="0"/>
        </w:rPr>
        <w:t xml:space="preserve">Deltagerantal</w:t>
      </w:r>
      <w:r w:rsidDel="00000000" w:rsidR="00000000" w:rsidRPr="00000000">
        <w:rPr>
          <w:rtl w:val="0"/>
        </w:rPr>
        <w:t xml:space="preserve">: Turen gennemføres ved min. 20 deltagere. Da der max. kan deltage 30 personer, vil deltagelse ske efter ”først til mølle” princippet. Hurtig tilmelding anbefales, da forhåndsinteressen har været meget stor. </w:t>
      </w:r>
    </w:p>
    <w:p w:rsidR="00000000" w:rsidDel="00000000" w:rsidP="00000000" w:rsidRDefault="00000000" w:rsidRPr="00000000" w14:paraId="00000074">
      <w:pPr>
        <w:ind w:left="-5" w:firstLine="0"/>
        <w:rPr/>
      </w:pPr>
      <w:r w:rsidDel="00000000" w:rsidR="00000000" w:rsidRPr="00000000">
        <w:rPr>
          <w:rtl w:val="0"/>
        </w:rPr>
      </w:r>
    </w:p>
    <w:p w:rsidR="00000000" w:rsidDel="00000000" w:rsidP="00000000" w:rsidRDefault="00000000" w:rsidRPr="00000000" w14:paraId="00000075">
      <w:pPr>
        <w:rPr/>
      </w:pPr>
      <w:r w:rsidDel="00000000" w:rsidR="00000000" w:rsidRPr="00000000">
        <w:rPr>
          <w:b w:val="1"/>
          <w:bCs w:val="1"/>
          <w:rtl w:val="0"/>
        </w:rPr>
        <w:t xml:space="preserve">Yderligere information</w:t>
      </w:r>
      <w:r w:rsidDel="00000000" w:rsidR="00000000" w:rsidRPr="00000000">
        <w:rPr>
          <w:rtl w:val="0"/>
        </w:rPr>
        <w:t xml:space="preserve">: Kenneth Finsen på </w:t>
      </w:r>
      <w:hyperlink r:id="rId18">
        <w:r w:rsidDel="00000000" w:rsidR="00000000" w:rsidRPr="00000000">
          <w:rPr>
            <w:color w:val="0000ff"/>
            <w:u w:val="single"/>
            <w:rtl w:val="0"/>
          </w:rPr>
          <w:t xml:space="preserve">kenneth.finsen@ft.dk</w:t>
        </w:r>
      </w:hyperlink>
      <w:r w:rsidDel="00000000" w:rsidR="00000000" w:rsidRPr="00000000">
        <w:rPr>
          <w:rtl w:val="0"/>
        </w:rPr>
      </w:r>
    </w:p>
    <w:p w:rsidR="00000000" w:rsidDel="00000000" w:rsidP="00000000" w:rsidRDefault="00000000" w:rsidRPr="00000000" w14:paraId="00000076">
      <w:pPr>
        <w:ind w:left="-5" w:firstLine="0"/>
        <w:rPr/>
      </w:pPr>
      <w:r w:rsidDel="00000000" w:rsidR="00000000" w:rsidRPr="00000000">
        <w:rPr>
          <w:rtl w:val="0"/>
        </w:rPr>
      </w:r>
    </w:p>
    <w:p w:rsidR="00000000" w:rsidDel="00000000" w:rsidP="00000000" w:rsidRDefault="00000000" w:rsidRPr="00000000" w14:paraId="00000077">
      <w:pPr>
        <w:rPr/>
      </w:pPr>
      <w:r w:rsidDel="00000000" w:rsidR="00000000" w:rsidRPr="00000000">
        <w:rPr>
          <w:b w:val="1"/>
          <w:bCs w:val="1"/>
          <w:rtl w:val="0"/>
        </w:rPr>
        <w:t xml:space="preserve">Forsikringer</w:t>
      </w:r>
      <w:r w:rsidDel="00000000" w:rsidR="00000000" w:rsidRPr="00000000">
        <w:rPr>
          <w:rtl w:val="0"/>
        </w:rPr>
        <w:t xml:space="preserve">: Man skal selv sikre sig de nødvendige, personlige rejse-, afbuds- og hjemrejseforsikringer, samt medbringe det blå sygesikringskort. </w:t>
      </w:r>
    </w:p>
    <w:p w:rsidR="00000000" w:rsidDel="00000000" w:rsidP="00000000" w:rsidRDefault="00000000" w:rsidRPr="00000000" w14:paraId="00000078">
      <w:pPr>
        <w:ind w:left="0" w:firstLine="0"/>
        <w:rPr/>
      </w:pPr>
      <w:r w:rsidDel="00000000" w:rsidR="00000000" w:rsidRPr="00000000">
        <w:rPr>
          <w:rtl w:val="0"/>
        </w:rPr>
      </w:r>
    </w:p>
    <w:p w:rsidR="00000000" w:rsidDel="00000000" w:rsidP="00000000" w:rsidRDefault="00000000" w:rsidRPr="00000000" w14:paraId="00000079">
      <w:pPr>
        <w:ind w:left="-5" w:firstLine="0"/>
        <w:rPr/>
      </w:pPr>
      <w:r w:rsidDel="00000000" w:rsidR="00000000" w:rsidRPr="00000000">
        <w:rPr>
          <w:b w:val="1"/>
          <w:bCs w:val="1"/>
          <w:rtl w:val="0"/>
        </w:rPr>
        <w:t xml:space="preserve">Betaling og afbestilling</w:t>
      </w:r>
      <w:r w:rsidDel="00000000" w:rsidR="00000000" w:rsidRPr="00000000">
        <w:rPr>
          <w:rtl w:val="0"/>
        </w:rPr>
        <w:t xml:space="preserve">: Hvis rejsen aflyses pga. manglende tilmeldinger, tilbagebetales hele beløbet. Ved afbestilling af rejsen indtil 90 dage før afrejse, er depositum kr. 3.000 tabt. Ved afbestilling 90 – 25 dage før afrejse, tilbagebetales 20% af rejsens pris. Ved afbestilling herefter, er der ingen refusion.</w:t>
      </w:r>
    </w:p>
    <w:p w:rsidR="00000000" w:rsidDel="00000000" w:rsidP="00000000" w:rsidRDefault="00000000" w:rsidRPr="00000000" w14:paraId="0000007A">
      <w:pPr>
        <w:ind w:left="-5" w:firstLine="0"/>
        <w:rPr/>
      </w:pPr>
      <w:r w:rsidDel="00000000" w:rsidR="00000000" w:rsidRPr="00000000">
        <w:rPr>
          <w:rtl w:val="0"/>
        </w:rPr>
      </w:r>
    </w:p>
    <w:p w:rsidR="00000000" w:rsidDel="00000000" w:rsidP="00000000" w:rsidRDefault="00000000" w:rsidRPr="00000000" w14:paraId="0000007B">
      <w:pPr>
        <w:spacing w:after="0" w:line="259" w:lineRule="auto"/>
        <w:ind w:left="0" w:firstLine="0"/>
        <w:rPr>
          <w:sz w:val="18"/>
          <w:szCs w:val="18"/>
        </w:rPr>
      </w:pPr>
      <w:r w:rsidDel="00000000" w:rsidR="00000000" w:rsidRPr="00000000">
        <w:rPr>
          <w:sz w:val="18"/>
          <w:szCs w:val="18"/>
          <w:rtl w:val="0"/>
        </w:rPr>
        <w:t xml:space="preserve"> </w:t>
      </w:r>
    </w:p>
    <w:p w:rsidR="00000000" w:rsidDel="00000000" w:rsidP="00000000" w:rsidRDefault="00000000" w:rsidRPr="00000000" w14:paraId="0000007C">
      <w:pPr>
        <w:spacing w:after="0" w:line="239" w:lineRule="auto"/>
        <w:ind w:left="0" w:firstLine="0"/>
        <w:rPr>
          <w:b w:val="1"/>
          <w:bCs w:val="1"/>
          <w:sz w:val="24"/>
          <w:szCs w:val="24"/>
        </w:rPr>
      </w:pPr>
      <w:r w:rsidDel="00000000" w:rsidR="00000000" w:rsidRPr="00000000">
        <w:rPr>
          <w:b w:val="1"/>
          <w:bCs w:val="1"/>
          <w:sz w:val="24"/>
          <w:szCs w:val="24"/>
          <w:rtl w:val="0"/>
        </w:rPr>
        <w:t xml:space="preserve">OBS! Turen er ikke velegnet for gangbesværede, idet der vil være en del transport til fods. </w:t>
      </w:r>
    </w:p>
    <w:p w:rsidR="00000000" w:rsidDel="00000000" w:rsidP="00000000" w:rsidRDefault="00000000" w:rsidRPr="00000000" w14:paraId="0000007D">
      <w:pPr>
        <w:rPr>
          <w:sz w:val="18"/>
          <w:szCs w:val="18"/>
        </w:rPr>
      </w:pPr>
      <w:r w:rsidDel="00000000" w:rsidR="00000000" w:rsidRPr="00000000">
        <w:rPr>
          <w:rtl w:val="0"/>
        </w:rPr>
      </w:r>
    </w:p>
    <w:p w:rsidR="00000000" w:rsidDel="00000000" w:rsidP="00000000" w:rsidRDefault="00000000" w:rsidRPr="00000000" w14:paraId="0000007E">
      <w:pPr>
        <w:rPr>
          <w:sz w:val="18"/>
          <w:szCs w:val="18"/>
        </w:rPr>
      </w:pPr>
      <w:r w:rsidDel="00000000" w:rsidR="00000000" w:rsidRPr="00000000">
        <w:rPr>
          <w:rtl w:val="0"/>
        </w:rPr>
      </w:r>
    </w:p>
    <w:p w:rsidR="00000000" w:rsidDel="00000000" w:rsidP="00000000" w:rsidRDefault="00000000" w:rsidRPr="00000000" w14:paraId="0000007F">
      <w:pPr>
        <w:rPr>
          <w:sz w:val="18"/>
          <w:szCs w:val="18"/>
        </w:rPr>
      </w:pPr>
      <w:r w:rsidDel="00000000" w:rsidR="00000000" w:rsidRPr="00000000">
        <w:rPr>
          <w:rtl w:val="0"/>
        </w:rPr>
      </w:r>
    </w:p>
    <w:p w:rsidR="00000000" w:rsidDel="00000000" w:rsidP="00000000" w:rsidRDefault="00000000" w:rsidRPr="00000000" w14:paraId="00000080">
      <w:pPr>
        <w:rPr>
          <w:sz w:val="18"/>
          <w:szCs w:val="18"/>
        </w:rPr>
      </w:pPr>
      <w:r w:rsidDel="00000000" w:rsidR="00000000" w:rsidRPr="00000000">
        <w:rPr>
          <w:rtl w:val="0"/>
        </w:rPr>
      </w:r>
    </w:p>
    <w:p w:rsidR="00000000" w:rsidDel="00000000" w:rsidP="00000000" w:rsidRDefault="00000000" w:rsidRPr="00000000" w14:paraId="00000081">
      <w:pPr>
        <w:rPr>
          <w:sz w:val="18"/>
          <w:szCs w:val="18"/>
        </w:rPr>
      </w:pPr>
      <w:r w:rsidDel="00000000" w:rsidR="00000000" w:rsidRPr="00000000">
        <w:rPr>
          <w:rtl w:val="0"/>
        </w:rPr>
      </w:r>
    </w:p>
    <w:p w:rsidR="00000000" w:rsidDel="00000000" w:rsidP="00000000" w:rsidRDefault="00000000" w:rsidRPr="00000000" w14:paraId="00000082">
      <w:pPr>
        <w:rPr>
          <w:sz w:val="18"/>
          <w:szCs w:val="18"/>
        </w:rPr>
      </w:pPr>
      <w:r w:rsidDel="00000000" w:rsidR="00000000" w:rsidRPr="00000000">
        <w:rPr>
          <w:rtl w:val="0"/>
        </w:rPr>
      </w:r>
    </w:p>
    <w:p w:rsidR="00000000" w:rsidDel="00000000" w:rsidP="00000000" w:rsidRDefault="00000000" w:rsidRPr="00000000" w14:paraId="00000083">
      <w:pPr>
        <w:rPr>
          <w:sz w:val="18"/>
          <w:szCs w:val="18"/>
        </w:rPr>
      </w:pPr>
      <w:r w:rsidDel="00000000" w:rsidR="00000000" w:rsidRPr="00000000">
        <w:rPr>
          <w:rtl w:val="0"/>
        </w:rPr>
      </w:r>
    </w:p>
    <w:p w:rsidR="00000000" w:rsidDel="00000000" w:rsidP="00000000" w:rsidRDefault="00000000" w:rsidRPr="00000000" w14:paraId="00000084">
      <w:pPr>
        <w:rPr>
          <w:sz w:val="18"/>
          <w:szCs w:val="18"/>
        </w:rPr>
      </w:pPr>
      <w:r w:rsidDel="00000000" w:rsidR="00000000" w:rsidRPr="00000000">
        <w:rPr>
          <w:rtl w:val="0"/>
        </w:rPr>
      </w:r>
    </w:p>
    <w:p w:rsidR="00000000" w:rsidDel="00000000" w:rsidP="00000000" w:rsidRDefault="00000000" w:rsidRPr="00000000" w14:paraId="00000085">
      <w:pPr>
        <w:rPr>
          <w:sz w:val="18"/>
          <w:szCs w:val="18"/>
        </w:rPr>
      </w:pPr>
      <w:r w:rsidDel="00000000" w:rsidR="00000000" w:rsidRPr="00000000">
        <w:rPr>
          <w:rtl w:val="0"/>
        </w:rPr>
      </w:r>
    </w:p>
    <w:p w:rsidR="00000000" w:rsidDel="00000000" w:rsidP="00000000" w:rsidRDefault="00000000" w:rsidRPr="00000000" w14:paraId="00000086">
      <w:pPr>
        <w:rPr>
          <w:sz w:val="18"/>
          <w:szCs w:val="18"/>
        </w:rPr>
      </w:pPr>
      <w:r w:rsidDel="00000000" w:rsidR="00000000" w:rsidRPr="00000000">
        <w:rPr>
          <w:rtl w:val="0"/>
        </w:rPr>
      </w:r>
    </w:p>
    <w:p w:rsidR="00000000" w:rsidDel="00000000" w:rsidP="00000000" w:rsidRDefault="00000000" w:rsidRPr="00000000" w14:paraId="00000087">
      <w:pPr>
        <w:rPr>
          <w:sz w:val="18"/>
          <w:szCs w:val="18"/>
        </w:rPr>
      </w:pPr>
      <w:r w:rsidDel="00000000" w:rsidR="00000000" w:rsidRPr="00000000">
        <w:rPr>
          <w:rtl w:val="0"/>
        </w:rPr>
      </w:r>
    </w:p>
    <w:p w:rsidR="00000000" w:rsidDel="00000000" w:rsidP="00000000" w:rsidRDefault="00000000" w:rsidRPr="00000000" w14:paraId="00000088">
      <w:pPr>
        <w:rPr>
          <w:sz w:val="18"/>
          <w:szCs w:val="18"/>
        </w:rPr>
      </w:pPr>
      <w:r w:rsidDel="00000000" w:rsidR="00000000" w:rsidRPr="00000000">
        <w:rPr>
          <w:rtl w:val="0"/>
        </w:rPr>
      </w:r>
    </w:p>
    <w:p w:rsidR="00000000" w:rsidDel="00000000" w:rsidP="00000000" w:rsidRDefault="00000000" w:rsidRPr="00000000" w14:paraId="00000089">
      <w:pPr>
        <w:rPr>
          <w:sz w:val="18"/>
          <w:szCs w:val="18"/>
        </w:rPr>
      </w:pPr>
      <w:r w:rsidDel="00000000" w:rsidR="00000000" w:rsidRPr="00000000">
        <w:rPr>
          <w:rtl w:val="0"/>
        </w:rPr>
      </w:r>
    </w:p>
    <w:p w:rsidR="00000000" w:rsidDel="00000000" w:rsidP="00000000" w:rsidRDefault="00000000" w:rsidRPr="00000000" w14:paraId="0000008A">
      <w:pPr>
        <w:rPr>
          <w:sz w:val="18"/>
          <w:szCs w:val="18"/>
        </w:rPr>
      </w:pPr>
      <w:r w:rsidDel="00000000" w:rsidR="00000000" w:rsidRPr="00000000">
        <w:rPr>
          <w:rtl w:val="0"/>
        </w:rPr>
      </w:r>
    </w:p>
    <w:p w:rsidR="00000000" w:rsidDel="00000000" w:rsidP="00000000" w:rsidRDefault="00000000" w:rsidRPr="00000000" w14:paraId="0000008B">
      <w:pPr>
        <w:rPr>
          <w:sz w:val="18"/>
          <w:szCs w:val="18"/>
        </w:rPr>
      </w:pPr>
      <w:r w:rsidDel="00000000" w:rsidR="00000000" w:rsidRPr="00000000">
        <w:rPr>
          <w:rtl w:val="0"/>
        </w:rPr>
      </w:r>
    </w:p>
    <w:p w:rsidR="00000000" w:rsidDel="00000000" w:rsidP="00000000" w:rsidRDefault="00000000" w:rsidRPr="00000000" w14:paraId="0000008C">
      <w:pPr>
        <w:rPr>
          <w:sz w:val="18"/>
          <w:szCs w:val="18"/>
        </w:rPr>
      </w:pPr>
      <w:r w:rsidDel="00000000" w:rsidR="00000000" w:rsidRPr="00000000">
        <w:rPr>
          <w:rtl w:val="0"/>
        </w:rPr>
      </w:r>
    </w:p>
    <w:p w:rsidR="00000000" w:rsidDel="00000000" w:rsidP="00000000" w:rsidRDefault="00000000" w:rsidRPr="00000000" w14:paraId="0000008D">
      <w:pPr>
        <w:rPr>
          <w:sz w:val="18"/>
          <w:szCs w:val="18"/>
        </w:rPr>
      </w:pPr>
      <w:r w:rsidDel="00000000" w:rsidR="00000000" w:rsidRPr="00000000">
        <w:rPr>
          <w:rtl w:val="0"/>
        </w:rPr>
      </w:r>
    </w:p>
    <w:p w:rsidR="00000000" w:rsidDel="00000000" w:rsidP="00000000" w:rsidRDefault="00000000" w:rsidRPr="00000000" w14:paraId="0000008E">
      <w:pPr>
        <w:rPr>
          <w:sz w:val="18"/>
          <w:szCs w:val="18"/>
        </w:rPr>
      </w:pPr>
      <w:r w:rsidDel="00000000" w:rsidR="00000000" w:rsidRPr="00000000">
        <w:rPr>
          <w:rtl w:val="0"/>
        </w:rPr>
      </w:r>
    </w:p>
    <w:p w:rsidR="00000000" w:rsidDel="00000000" w:rsidP="00000000" w:rsidRDefault="00000000" w:rsidRPr="00000000" w14:paraId="0000008F">
      <w:pPr>
        <w:rPr>
          <w:sz w:val="18"/>
          <w:szCs w:val="18"/>
        </w:rPr>
      </w:pPr>
      <w:r w:rsidDel="00000000" w:rsidR="00000000" w:rsidRPr="00000000">
        <w:rPr>
          <w:rtl w:val="0"/>
        </w:rPr>
      </w:r>
    </w:p>
    <w:p w:rsidR="00000000" w:rsidDel="00000000" w:rsidP="00000000" w:rsidRDefault="00000000" w:rsidRPr="00000000" w14:paraId="00000090">
      <w:pPr>
        <w:rPr>
          <w:sz w:val="18"/>
          <w:szCs w:val="18"/>
        </w:rPr>
      </w:pPr>
      <w:r w:rsidDel="00000000" w:rsidR="00000000" w:rsidRPr="00000000">
        <w:rPr>
          <w:rtl w:val="0"/>
        </w:rPr>
      </w:r>
    </w:p>
    <w:p w:rsidR="00000000" w:rsidDel="00000000" w:rsidP="00000000" w:rsidRDefault="00000000" w:rsidRPr="00000000" w14:paraId="00000091">
      <w:pPr>
        <w:rPr>
          <w:sz w:val="18"/>
          <w:szCs w:val="18"/>
        </w:rPr>
      </w:pPr>
      <w:r w:rsidDel="00000000" w:rsidR="00000000" w:rsidRPr="00000000">
        <w:rPr>
          <w:rtl w:val="0"/>
        </w:rPr>
      </w:r>
    </w:p>
    <w:p w:rsidR="00000000" w:rsidDel="00000000" w:rsidP="00000000" w:rsidRDefault="00000000" w:rsidRPr="00000000" w14:paraId="00000092">
      <w:pPr>
        <w:rPr>
          <w:sz w:val="18"/>
          <w:szCs w:val="18"/>
        </w:rPr>
      </w:pPr>
      <w:r w:rsidDel="00000000" w:rsidR="00000000" w:rsidRPr="00000000">
        <w:rPr>
          <w:rtl w:val="0"/>
        </w:rPr>
      </w:r>
    </w:p>
    <w:p w:rsidR="00000000" w:rsidDel="00000000" w:rsidP="00000000" w:rsidRDefault="00000000" w:rsidRPr="00000000" w14:paraId="00000093">
      <w:pPr>
        <w:rPr>
          <w:sz w:val="18"/>
          <w:szCs w:val="18"/>
        </w:rPr>
      </w:pPr>
      <w:r w:rsidDel="00000000" w:rsidR="00000000" w:rsidRPr="00000000">
        <w:rPr>
          <w:rtl w:val="0"/>
        </w:rPr>
      </w:r>
    </w:p>
    <w:p w:rsidR="00000000" w:rsidDel="00000000" w:rsidP="00000000" w:rsidRDefault="00000000" w:rsidRPr="00000000" w14:paraId="00000094">
      <w:pPr>
        <w:rPr>
          <w:sz w:val="18"/>
          <w:szCs w:val="18"/>
        </w:rPr>
      </w:pPr>
      <w:r w:rsidDel="00000000" w:rsidR="00000000" w:rsidRPr="00000000">
        <w:rPr>
          <w:rtl w:val="0"/>
        </w:rPr>
      </w:r>
    </w:p>
    <w:p w:rsidR="00000000" w:rsidDel="00000000" w:rsidP="00000000" w:rsidRDefault="00000000" w:rsidRPr="00000000" w14:paraId="00000095">
      <w:pPr>
        <w:rPr>
          <w:sz w:val="18"/>
          <w:szCs w:val="18"/>
        </w:rPr>
      </w:pPr>
      <w:r w:rsidDel="00000000" w:rsidR="00000000" w:rsidRPr="00000000">
        <w:rPr>
          <w:rtl w:val="0"/>
        </w:rPr>
      </w:r>
    </w:p>
    <w:p w:rsidR="00000000" w:rsidDel="00000000" w:rsidP="00000000" w:rsidRDefault="00000000" w:rsidRPr="00000000" w14:paraId="00000096">
      <w:pPr>
        <w:rPr>
          <w:sz w:val="18"/>
          <w:szCs w:val="18"/>
        </w:rPr>
      </w:pPr>
      <w:r w:rsidDel="00000000" w:rsidR="00000000" w:rsidRPr="00000000">
        <w:rPr>
          <w:rtl w:val="0"/>
        </w:rPr>
      </w:r>
    </w:p>
    <w:p w:rsidR="00000000" w:rsidDel="00000000" w:rsidP="00000000" w:rsidRDefault="00000000" w:rsidRPr="00000000" w14:paraId="00000097">
      <w:pPr>
        <w:rPr>
          <w:sz w:val="18"/>
          <w:szCs w:val="18"/>
        </w:rPr>
      </w:pPr>
      <w:r w:rsidDel="00000000" w:rsidR="00000000" w:rsidRPr="00000000">
        <w:rPr>
          <w:rtl w:val="0"/>
        </w:rPr>
      </w:r>
    </w:p>
    <w:p w:rsidR="00000000" w:rsidDel="00000000" w:rsidP="00000000" w:rsidRDefault="00000000" w:rsidRPr="00000000" w14:paraId="00000098">
      <w:pPr>
        <w:rPr>
          <w:sz w:val="18"/>
          <w:szCs w:val="18"/>
        </w:rPr>
      </w:pPr>
      <w:r w:rsidDel="00000000" w:rsidR="00000000" w:rsidRPr="00000000">
        <w:rPr>
          <w:rtl w:val="0"/>
        </w:rPr>
      </w:r>
    </w:p>
    <w:p w:rsidR="00000000" w:rsidDel="00000000" w:rsidP="00000000" w:rsidRDefault="00000000" w:rsidRPr="00000000" w14:paraId="00000099">
      <w:pPr>
        <w:rPr>
          <w:sz w:val="18"/>
          <w:szCs w:val="18"/>
        </w:rPr>
      </w:pPr>
      <w:r w:rsidDel="00000000" w:rsidR="00000000" w:rsidRPr="00000000">
        <w:rPr>
          <w:rtl w:val="0"/>
        </w:rPr>
      </w:r>
    </w:p>
    <w:p w:rsidR="00000000" w:rsidDel="00000000" w:rsidP="00000000" w:rsidRDefault="00000000" w:rsidRPr="00000000" w14:paraId="0000009A">
      <w:pPr>
        <w:rPr>
          <w:sz w:val="18"/>
          <w:szCs w:val="18"/>
        </w:rPr>
      </w:pPr>
      <w:r w:rsidDel="00000000" w:rsidR="00000000" w:rsidRPr="00000000">
        <w:rPr>
          <w:rtl w:val="0"/>
        </w:rPr>
      </w:r>
    </w:p>
    <w:p w:rsidR="00000000" w:rsidDel="00000000" w:rsidP="00000000" w:rsidRDefault="00000000" w:rsidRPr="00000000" w14:paraId="0000009B">
      <w:pPr>
        <w:rPr>
          <w:sz w:val="18"/>
          <w:szCs w:val="18"/>
        </w:rPr>
      </w:pPr>
      <w:r w:rsidDel="00000000" w:rsidR="00000000" w:rsidRPr="00000000">
        <w:rPr>
          <w:rtl w:val="0"/>
        </w:rPr>
      </w:r>
    </w:p>
    <w:p w:rsidR="00000000" w:rsidDel="00000000" w:rsidP="00000000" w:rsidRDefault="00000000" w:rsidRPr="00000000" w14:paraId="0000009C">
      <w:pPr>
        <w:rPr>
          <w:sz w:val="18"/>
          <w:szCs w:val="18"/>
        </w:rPr>
      </w:pPr>
      <w:r w:rsidDel="00000000" w:rsidR="00000000" w:rsidRPr="00000000">
        <w:rPr>
          <w:rtl w:val="0"/>
        </w:rPr>
      </w:r>
    </w:p>
    <w:p w:rsidR="00000000" w:rsidDel="00000000" w:rsidP="00000000" w:rsidRDefault="00000000" w:rsidRPr="00000000" w14:paraId="0000009D">
      <w:pPr>
        <w:rPr>
          <w:sz w:val="18"/>
          <w:szCs w:val="18"/>
        </w:rPr>
      </w:pPr>
      <w:r w:rsidDel="00000000" w:rsidR="00000000" w:rsidRPr="00000000">
        <w:rPr>
          <w:rtl w:val="0"/>
        </w:rPr>
      </w:r>
    </w:p>
    <w:p w:rsidR="00000000" w:rsidDel="00000000" w:rsidP="00000000" w:rsidRDefault="00000000" w:rsidRPr="00000000" w14:paraId="0000009E">
      <w:pPr>
        <w:rPr/>
      </w:pPr>
      <w:r w:rsidDel="00000000" w:rsidR="00000000" w:rsidRPr="00000000">
        <w:rPr/>
        <w:drawing>
          <wp:inline distB="0" distT="0" distL="0" distR="0">
            <wp:extent cx="6334125" cy="2095500"/>
            <wp:effectExtent b="0" l="0" r="0" t="0"/>
            <wp:docPr id="1427691668" name="image6.png"/>
            <a:graphic>
              <a:graphicData uri="http://schemas.openxmlformats.org/drawingml/2006/picture">
                <pic:pic>
                  <pic:nvPicPr>
                    <pic:cNvPr id="0" name="image6.png"/>
                    <pic:cNvPicPr preferRelativeResize="0"/>
                  </pic:nvPicPr>
                  <pic:blipFill>
                    <a:blip r:embed="rId19"/>
                    <a:srcRect b="0" l="0" r="0" t="0"/>
                    <a:stretch>
                      <a:fillRect/>
                    </a:stretch>
                  </pic:blipFill>
                  <pic:spPr>
                    <a:xfrm>
                      <a:off x="0" y="0"/>
                      <a:ext cx="6334125" cy="2095500"/>
                    </a:xfrm>
                    <a:prstGeom prst="rect"/>
                    <a:ln/>
                  </pic:spPr>
                </pic:pic>
              </a:graphicData>
            </a:graphic>
          </wp:inline>
        </w:drawing>
      </w:r>
      <w:r w:rsidDel="00000000" w:rsidR="00000000" w:rsidRPr="00000000">
        <w:rPr>
          <w:rtl w:val="0"/>
        </w:rPr>
      </w:r>
    </w:p>
    <w:p w:rsidR="00000000" w:rsidDel="00000000" w:rsidP="00000000" w:rsidRDefault="00000000" w:rsidRPr="00000000" w14:paraId="0000009F">
      <w:pPr>
        <w:rPr>
          <w:b w:val="1"/>
          <w:bCs w:val="1"/>
        </w:rPr>
      </w:pPr>
      <w:r w:rsidDel="00000000" w:rsidR="00000000" w:rsidRPr="00000000">
        <w:rPr>
          <w:rtl w:val="0"/>
        </w:rPr>
      </w:r>
    </w:p>
    <w:p w:rsidR="00000000" w:rsidDel="00000000" w:rsidP="00000000" w:rsidRDefault="00000000" w:rsidRPr="00000000" w14:paraId="000000A0">
      <w:pPr>
        <w:rPr>
          <w:b w:val="1"/>
          <w:bCs w:val="1"/>
        </w:rPr>
      </w:pPr>
      <w:r w:rsidDel="00000000" w:rsidR="00000000" w:rsidRPr="00000000">
        <w:rPr>
          <w:rtl w:val="0"/>
        </w:rPr>
      </w:r>
    </w:p>
    <w:p w:rsidR="00000000" w:rsidDel="00000000" w:rsidP="00000000" w:rsidRDefault="00000000" w:rsidRPr="00000000" w14:paraId="000000A1">
      <w:pPr>
        <w:rPr>
          <w:b w:val="1"/>
          <w:bCs w:val="1"/>
        </w:rPr>
      </w:pPr>
      <w:r w:rsidDel="00000000" w:rsidR="00000000" w:rsidRPr="00000000">
        <w:rPr>
          <w:b w:val="1"/>
          <w:bCs w:val="1"/>
          <w:rtl w:val="0"/>
        </w:rPr>
        <w:t xml:space="preserve">Liechtenstein og Vaduz</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Liechtenstein er et lille fyrstedømme, der er beliggende mellem Østrig og Schweiz. Liechtenstein er, sammen med Andorra, den eneste dobbelt-indlandsstat, der er beliggende i Europa. Landet er i øvrigt også det eneste tysktalende land, der ikke grænser direkte op til Tyskland.</w:t>
      </w:r>
    </w:p>
    <w:p w:rsidR="00000000" w:rsidDel="00000000" w:rsidP="00000000" w:rsidRDefault="00000000" w:rsidRPr="00000000" w14:paraId="000000A4">
      <w:pPr>
        <w:rPr/>
      </w:pPr>
      <w:r w:rsidDel="00000000" w:rsidR="00000000" w:rsidRPr="00000000">
        <w:rPr>
          <w:rtl w:val="0"/>
        </w:rPr>
        <w:t xml:space="preserve">Landet er delt op i 11 forskellige kommuner, der allesammen er en del af fyrstedømmet, der er et konstitutionelt monarki. Liechtenstein er desuden kendt for at være landet med verdens højst BNP pr. indbygger, der lyder på hele 600.000 danske kroner.</w:t>
      </w:r>
    </w:p>
    <w:p w:rsidR="00000000" w:rsidDel="00000000" w:rsidP="00000000" w:rsidRDefault="00000000" w:rsidRPr="00000000" w14:paraId="000000A5">
      <w:pPr>
        <w:rPr/>
      </w:pPr>
      <w:r w:rsidDel="00000000" w:rsidR="00000000" w:rsidRPr="00000000">
        <w:rPr>
          <w:rtl w:val="0"/>
        </w:rPr>
        <w:t xml:space="preserve">Liechtensteinischer Landtag er navnet på Liechtensteins parlament, der består af 25 parlamentsmedlemmer, hvilket gør det til et lille parlament internationalt set. Præsidenten og vicepræsidenten for parlamentet vælges hvert år på åbningsdagen. </w:t>
      </w:r>
    </w:p>
    <w:p w:rsidR="00000000" w:rsidDel="00000000" w:rsidP="00000000" w:rsidRDefault="00000000" w:rsidRPr="00000000" w14:paraId="000000A6">
      <w:pPr>
        <w:rPr/>
      </w:pPr>
      <w:r w:rsidDel="00000000" w:rsidR="00000000" w:rsidRPr="00000000">
        <w:rPr>
          <w:rtl w:val="0"/>
        </w:rPr>
        <w:t xml:space="preserve">Landtag er folkets organ, der varetager dets rettigheder og interesser, idet Liechtensteins forfatning siger, at fyrstedømmet er et arveligt monarki.</w:t>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t xml:space="preserve">Parlamentet vælges i to valgkredse: Oberland og Unterland. Spærregrænsen er 8 % og en periode varer fire år.</w:t>
      </w:r>
    </w:p>
    <w:p w:rsidR="00000000" w:rsidDel="00000000" w:rsidP="00000000" w:rsidRDefault="00000000" w:rsidRPr="00000000" w14:paraId="000000A9">
      <w:pPr>
        <w:rPr/>
      </w:pPr>
      <w:r w:rsidDel="00000000" w:rsidR="00000000" w:rsidRPr="00000000">
        <w:rPr>
          <w:rtl w:val="0"/>
        </w:rPr>
        <w:t xml:space="preserve">Liechtenstein er et konstitutionelt arvemonarki på et demokratisk-parlamentaristisk grundlag. Statsoverhovedet i Liechtenstein er siden 1989 fyrst Hans-Adam 2. von und zu Liechtenstein. </w:t>
      </w:r>
    </w:p>
    <w:p w:rsidR="00000000" w:rsidDel="00000000" w:rsidP="00000000" w:rsidRDefault="00000000" w:rsidRPr="00000000" w14:paraId="000000AA">
      <w:pPr>
        <w:rPr/>
      </w:pPr>
      <w:r w:rsidDel="00000000" w:rsidR="00000000" w:rsidRPr="00000000">
        <w:rPr>
          <w:rtl w:val="0"/>
        </w:rPr>
        <w:t xml:space="preserve">Den lovgivende magt ligger hos fyrsten og Liechtensteins Landdag, der består af 25 medlemmer, der vælges ved direkte forholdstalsvalg af befolkningen. Alle love skal sanktioneres af fyrsten, og foreligger sanktioneringen ikke indenfor 6 måneder bortfalder loven. </w:t>
      </w:r>
    </w:p>
    <w:p w:rsidR="00000000" w:rsidDel="00000000" w:rsidP="00000000" w:rsidRDefault="00000000" w:rsidRPr="00000000" w14:paraId="000000AB">
      <w:pPr>
        <w:rPr/>
      </w:pPr>
      <w:r w:rsidDel="00000000" w:rsidR="00000000" w:rsidRPr="00000000">
        <w:rPr>
          <w:rtl w:val="0"/>
        </w:rPr>
        <w:t xml:space="preserve">Den udførende magt ligger hos regeringschefen, der i øjeblikket hedder Otmar Hasler, og fire regeringsråd (ministre). Siden den omstridte forfatning fra 2003 kan fyrsten når som helst og uden begrundelse afskedige regeringen, og er dermed en af de mest magtfulde monarker i Europa. Til gengæld har folket gennem en forfatningsændring mulighed for at afskaffe monarkiet. Den nye forfatning har fordelt opgaverne mellem fyrste, regering og Landdag tydeligere. </w:t>
      </w:r>
    </w:p>
    <w:p w:rsidR="00000000" w:rsidDel="00000000" w:rsidP="00000000" w:rsidRDefault="00000000" w:rsidRPr="00000000" w14:paraId="000000AC">
      <w:pPr>
        <w:rPr/>
      </w:pPr>
      <w:r w:rsidDel="00000000" w:rsidR="00000000" w:rsidRPr="00000000">
        <w:rPr>
          <w:rtl w:val="0"/>
        </w:rPr>
        <w:t xml:space="preserve">Retsvæsenet består af højesteret med 5 dommere, som ansættes gennem et udvalg med fyrsten som formand. </w:t>
      </w:r>
    </w:p>
    <w:p w:rsidR="00000000" w:rsidDel="00000000" w:rsidP="00000000" w:rsidRDefault="00000000" w:rsidRPr="00000000" w14:paraId="000000AD">
      <w:pPr>
        <w:rPr/>
      </w:pPr>
      <w:r w:rsidDel="00000000" w:rsidR="00000000" w:rsidRPr="00000000">
        <w:rPr>
          <w:rtl w:val="0"/>
        </w:rPr>
        <w:t xml:space="preserve">Der er et stærkt element af direkte indflydelse i Liechtensteins forfatning. Således kan mindst 1.000 borgere indkalde Landdagen og mindst 1.500 kan opløse det. 1.000 borgere kan ligeledes begære en ændring eller ophævelse af en lov for Landdagen. Enhver lov kan sættes til afstemning, hvis Landdagen beslutter det eller hvis 1.000 borgere eller 3 kommuner fremsætter krav om det. Til ændringer af forfatningen eller statstraktater kræves krav fra mindst 1.500 borgere eller fire kommuner. Forfatningen fra 2003 har generelt udvidet rettighederne for direkte demokrati. </w:t>
      </w:r>
    </w:p>
    <w:p w:rsidR="00000000" w:rsidDel="00000000" w:rsidP="00000000" w:rsidRDefault="00000000" w:rsidRPr="00000000" w14:paraId="000000AE">
      <w:pPr>
        <w:rPr/>
      </w:pPr>
      <w:r w:rsidDel="00000000" w:rsidR="00000000" w:rsidRPr="00000000">
        <w:rPr>
          <w:rtl w:val="0"/>
        </w:rPr>
        <w:t xml:space="preserve">I krisetider kan fyrsten i følge forfatningen påberåbe sig nødret.</w:t>
      </w:r>
    </w:p>
    <w:sectPr>
      <w:headerReference r:id="rId20" w:type="default"/>
      <w:headerReference r:id="rId21" w:type="first"/>
      <w:headerReference r:id="rId22" w:type="even"/>
      <w:footerReference r:id="rId23" w:type="default"/>
      <w:footerReference r:id="rId24" w:type="first"/>
      <w:footerReference r:id="rId25" w:type="even"/>
      <w:pgSz w:h="16838" w:w="11906" w:orient="portrait"/>
      <w:pgMar w:bottom="1020" w:top="1190" w:left="963" w:right="958" w:header="749"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Verdana"/>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10" w:right="0" w:hanging="20"/>
      <w:jc w:val="left"/>
      <w:rPr>
        <w:rFonts w:ascii="Verdana" w:cs="Verdana" w:eastAsia="Verdana" w:hAnsi="Verdana"/>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1945322</wp:posOffset>
              </wp:positionH>
              <wp:positionV relativeFrom="paragraph">
                <wp:posOffset>-4761</wp:posOffset>
              </wp:positionV>
              <wp:extent cx="1226820" cy="374015"/>
              <wp:effectExtent b="0" l="0" r="0" t="0"/>
              <wp:wrapNone/>
              <wp:docPr descr="FOLKETINGET INTERN" id="1427691663" name=""/>
              <a:graphic>
                <a:graphicData uri="http://schemas.microsoft.com/office/word/2010/wordprocessingShape">
                  <wps:wsp>
                    <wps:cNvSpPr/>
                    <wps:cNvPr id="3" name="Shape 3"/>
                    <wps:spPr>
                      <a:xfrm>
                        <a:off x="4737353" y="3597755"/>
                        <a:ext cx="1217295" cy="364490"/>
                      </a:xfrm>
                      <a:prstGeom prst="rect">
                        <a:avLst/>
                      </a:prstGeom>
                      <a:noFill/>
                      <a:ln>
                        <a:noFill/>
                      </a:ln>
                    </wps:spPr>
                    <wps:txbx>
                      <w:txbxContent>
                        <w:p w:rsidR="00000000" w:rsidDel="00000000" w:rsidP="00000000" w:rsidRDefault="00000000" w:rsidRPr="00000000">
                          <w:pPr>
                            <w:spacing w:after="0" w:before="0" w:line="269.00001525878906"/>
                            <w:ind w:left="10" w:right="0" w:firstLine="-10"/>
                            <w:jc w:val="left"/>
                            <w:textDirection w:val="btLr"/>
                          </w:pPr>
                          <w:r w:rsidDel="00000000" w:rsidR="00000000" w:rsidRPr="00000000">
                            <w:rPr>
                              <w:rFonts w:ascii="Aptos" w:cs="Aptos" w:eastAsia="Aptos" w:hAnsi="Aptos"/>
                              <w:b w:val="0"/>
                              <w:i w:val="0"/>
                              <w:smallCaps w:val="0"/>
                              <w:strike w:val="0"/>
                              <w:color w:val="000000"/>
                              <w:sz w:val="20"/>
                              <w:vertAlign w:val="baseline"/>
                            </w:rPr>
                            <w:t xml:space="preserve">FOLKETINGET INTERN</w:t>
                          </w:r>
                        </w:p>
                      </w:txbxContent>
                    </wps:txbx>
                    <wps:bodyPr anchorCtr="0" anchor="b" bIns="19050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1945322</wp:posOffset>
              </wp:positionH>
              <wp:positionV relativeFrom="paragraph">
                <wp:posOffset>-4761</wp:posOffset>
              </wp:positionV>
              <wp:extent cx="1226820" cy="374015"/>
              <wp:effectExtent b="0" l="0" r="0" t="0"/>
              <wp:wrapNone/>
              <wp:docPr descr="FOLKETINGET INTERN" id="1427691663" name="image10.png"/>
              <a:graphic>
                <a:graphicData uri="http://schemas.openxmlformats.org/drawingml/2006/picture">
                  <pic:pic>
                    <pic:nvPicPr>
                      <pic:cNvPr descr="FOLKETINGET INTERN" id="0" name="image10.png"/>
                      <pic:cNvPicPr preferRelativeResize="0"/>
                    </pic:nvPicPr>
                    <pic:blipFill>
                      <a:blip r:embed="rId1"/>
                      <a:srcRect/>
                      <a:stretch>
                        <a:fillRect/>
                      </a:stretch>
                    </pic:blipFill>
                    <pic:spPr>
                      <a:xfrm>
                        <a:off x="0" y="0"/>
                        <a:ext cx="1226820" cy="374015"/>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10" w:right="0" w:hanging="20"/>
      <w:jc w:val="left"/>
      <w:rPr>
        <w:rFonts w:ascii="Verdana" w:cs="Verdana" w:eastAsia="Verdana" w:hAnsi="Verdana"/>
        <w:b w:val="0"/>
        <w:bCs w:val="0"/>
        <w:i w:val="0"/>
        <w:iCs w:val="0"/>
        <w:smallCaps w:val="0"/>
        <w:strike w:val="0"/>
        <w:color w:val="000000"/>
        <w:sz w:val="20"/>
        <w:szCs w:val="20"/>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10" w:right="0" w:hanging="20"/>
      <w:jc w:val="left"/>
      <w:rPr>
        <w:rFonts w:ascii="Verdana" w:cs="Verdana" w:eastAsia="Verdana" w:hAnsi="Verdana"/>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1945322</wp:posOffset>
              </wp:positionH>
              <wp:positionV relativeFrom="paragraph">
                <wp:posOffset>-4761</wp:posOffset>
              </wp:positionV>
              <wp:extent cx="1226820" cy="374015"/>
              <wp:effectExtent b="0" l="0" r="0" t="0"/>
              <wp:wrapNone/>
              <wp:docPr descr="FOLKETINGET INTERN" id="1427691662" name=""/>
              <a:graphic>
                <a:graphicData uri="http://schemas.microsoft.com/office/word/2010/wordprocessingShape">
                  <wps:wsp>
                    <wps:cNvSpPr/>
                    <wps:cNvPr id="2" name="Shape 2"/>
                    <wps:spPr>
                      <a:xfrm>
                        <a:off x="4737353" y="3597755"/>
                        <a:ext cx="1217295" cy="364490"/>
                      </a:xfrm>
                      <a:prstGeom prst="rect">
                        <a:avLst/>
                      </a:prstGeom>
                      <a:noFill/>
                      <a:ln>
                        <a:noFill/>
                      </a:ln>
                    </wps:spPr>
                    <wps:txbx>
                      <w:txbxContent>
                        <w:p w:rsidR="00000000" w:rsidDel="00000000" w:rsidP="00000000" w:rsidRDefault="00000000" w:rsidRPr="00000000">
                          <w:pPr>
                            <w:spacing w:after="0" w:before="0" w:line="269.00001525878906"/>
                            <w:ind w:left="10" w:right="0" w:firstLine="-10"/>
                            <w:jc w:val="left"/>
                            <w:textDirection w:val="btLr"/>
                          </w:pPr>
                          <w:r w:rsidDel="00000000" w:rsidR="00000000" w:rsidRPr="00000000">
                            <w:rPr>
                              <w:rFonts w:ascii="Aptos" w:cs="Aptos" w:eastAsia="Aptos" w:hAnsi="Aptos"/>
                              <w:b w:val="0"/>
                              <w:i w:val="0"/>
                              <w:smallCaps w:val="0"/>
                              <w:strike w:val="0"/>
                              <w:color w:val="000000"/>
                              <w:sz w:val="20"/>
                              <w:vertAlign w:val="baseline"/>
                            </w:rPr>
                            <w:t xml:space="preserve">FOLKETINGET INTERN</w:t>
                          </w:r>
                        </w:p>
                      </w:txbxContent>
                    </wps:txbx>
                    <wps:bodyPr anchorCtr="0" anchor="b" bIns="19050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column">
                <wp:posOffset>1945322</wp:posOffset>
              </wp:positionH>
              <wp:positionV relativeFrom="paragraph">
                <wp:posOffset>-4761</wp:posOffset>
              </wp:positionV>
              <wp:extent cx="1226820" cy="374015"/>
              <wp:effectExtent b="0" l="0" r="0" t="0"/>
              <wp:wrapNone/>
              <wp:docPr descr="FOLKETINGET INTERN" id="1427691662" name="image9.png"/>
              <a:graphic>
                <a:graphicData uri="http://schemas.openxmlformats.org/drawingml/2006/picture">
                  <pic:pic>
                    <pic:nvPicPr>
                      <pic:cNvPr descr="FOLKETINGET INTERN" id="0" name="image9.png"/>
                      <pic:cNvPicPr preferRelativeResize="0"/>
                    </pic:nvPicPr>
                    <pic:blipFill>
                      <a:blip r:embed="rId1"/>
                      <a:srcRect/>
                      <a:stretch>
                        <a:fillRect/>
                      </a:stretch>
                    </pic:blipFill>
                    <pic:spPr>
                      <a:xfrm>
                        <a:off x="0" y="0"/>
                        <a:ext cx="1226820" cy="374015"/>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F">
    <w:pPr>
      <w:spacing w:after="0" w:line="259" w:lineRule="auto"/>
      <w:ind w:left="0" w:firstLine="0"/>
      <w:rPr/>
    </w:pPr>
    <w:r w:rsidDel="00000000" w:rsidR="00000000" w:rsidRPr="00000000">
      <w:rPr/>
      <w:drawing>
        <wp:anchor allowOverlap="1" behindDoc="0" distB="0" distT="0" distL="114300" distR="114300" hidden="0" layoutInCell="1" locked="0" relativeHeight="0" simplePos="0">
          <wp:simplePos x="0" y="0"/>
          <wp:positionH relativeFrom="page">
            <wp:posOffset>612648</wp:posOffset>
          </wp:positionH>
          <wp:positionV relativeFrom="page">
            <wp:posOffset>620268</wp:posOffset>
          </wp:positionV>
          <wp:extent cx="2447544" cy="762000"/>
          <wp:effectExtent b="0" l="0" r="0" t="0"/>
          <wp:wrapSquare wrapText="bothSides" distB="0" distT="0" distL="114300" distR="114300"/>
          <wp:docPr id="1427691672"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2447544" cy="762000"/>
                  </a:xfrm>
                  <a:prstGeom prst="rect"/>
                  <a:ln/>
                </pic:spPr>
              </pic:pic>
            </a:graphicData>
          </a:graphic>
        </wp:anchor>
      </w:drawing>
    </w:r>
    <w:r w:rsidDel="00000000" w:rsidR="00000000" w:rsidRPr="00000000">
      <w:rPr>
        <w:rFonts w:ascii="Calibri" w:cs="Calibri" w:eastAsia="Calibri" w:hAnsi="Calibri"/>
        <w:sz w:val="22"/>
        <w:szCs w:val="22"/>
        <w:rtl w:val="0"/>
      </w:rPr>
      <w:t xml:space="preserve"> </w: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0">
    <w:pPr>
      <w:spacing w:after="0" w:line="259" w:lineRule="auto"/>
      <w:ind w:left="0" w:firstLine="0"/>
      <w:rPr/>
    </w:pPr>
    <w:r w:rsidDel="00000000" w:rsidR="00000000" w:rsidRPr="00000000">
      <w:rPr>
        <w:rFonts w:ascii="Calibri" w:cs="Calibri" w:eastAsia="Calibri" w:hAnsi="Calibri"/>
        <w:sz w:val="22"/>
        <w:szCs w:val="22"/>
        <w:rtl w:val="0"/>
      </w:rPr>
      <w:t xml:space="preserve"> </w: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1">
    <w:pPr>
      <w:spacing w:after="0" w:line="259" w:lineRule="auto"/>
      <w:ind w:left="0" w:firstLine="0"/>
      <w:rPr/>
    </w:pPr>
    <w:r w:rsidDel="00000000" w:rsidR="00000000" w:rsidRPr="00000000">
      <w:rPr/>
      <w:drawing>
        <wp:anchor allowOverlap="1" behindDoc="0" distB="0" distT="0" distL="114300" distR="114300" hidden="0" layoutInCell="1" locked="0" relativeHeight="0" simplePos="0">
          <wp:simplePos x="0" y="0"/>
          <wp:positionH relativeFrom="page">
            <wp:posOffset>612648</wp:posOffset>
          </wp:positionH>
          <wp:positionV relativeFrom="page">
            <wp:posOffset>620268</wp:posOffset>
          </wp:positionV>
          <wp:extent cx="2447544" cy="762000"/>
          <wp:effectExtent b="0" l="0" r="0" t="0"/>
          <wp:wrapSquare wrapText="bothSides" distB="0" distT="0" distL="114300" distR="114300"/>
          <wp:docPr id="1427691670"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2447544" cy="762000"/>
                  </a:xfrm>
                  <a:prstGeom prst="rect"/>
                  <a:ln/>
                </pic:spPr>
              </pic:pic>
            </a:graphicData>
          </a:graphic>
        </wp:anchor>
      </w:drawing>
    </w:r>
    <w:r w:rsidDel="00000000" w:rsidR="00000000" w:rsidRPr="00000000">
      <w:rPr>
        <w:rFonts w:ascii="Calibri" w:cs="Calibri" w:eastAsia="Calibri" w:hAnsi="Calibri"/>
        <w:sz w:val="22"/>
        <w:szCs w:val="22"/>
        <w:rtl w:val="0"/>
      </w:rPr>
      <w:t xml:space="preserve">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Verdana" w:cs="Verdana" w:eastAsia="Verdana" w:hAnsi="Verdana"/>
        <w:lang w:val="da"/>
      </w:rPr>
    </w:rPrDefault>
    <w:pPrDefault>
      <w:pPr>
        <w:spacing w:after="5" w:line="269" w:lineRule="auto"/>
        <w:ind w:left="10" w:hanging="2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8" w:before="0" w:line="269" w:lineRule="auto"/>
      <w:ind w:left="10" w:right="0" w:hanging="20"/>
      <w:jc w:val="left"/>
    </w:pPr>
    <w:rPr>
      <w:rFonts w:ascii="Verdana" w:cs="Verdana" w:eastAsia="Verdana" w:hAnsi="Verdana"/>
      <w:b w:val="1"/>
      <w:bCs w:val="1"/>
      <w:i w:val="0"/>
      <w:iCs w:val="0"/>
      <w:smallCaps w:val="0"/>
      <w:strike w:val="0"/>
      <w:color w:val="000000"/>
      <w:sz w:val="20"/>
      <w:szCs w:val="20"/>
      <w:u w:val="single"/>
      <w:shd w:fill="auto" w:val="clear"/>
      <w:vertAlign w:val="baseline"/>
    </w:rPr>
  </w:style>
  <w:style w:type="paragraph" w:styleId="Heading2">
    <w:name w:val="heading 2"/>
    <w:basedOn w:val="Normal"/>
    <w:next w:val="Normal"/>
    <w:pPr>
      <w:keepNext w:val="1"/>
      <w:keepLines w:val="1"/>
      <w:spacing w:after="0" w:before="40" w:lineRule="auto"/>
    </w:pPr>
    <w:rPr>
      <w:rFonts w:ascii="Calibri" w:cs="Calibri" w:eastAsia="Calibri" w:hAnsi="Calibri"/>
      <w:color w:val="2e75b5"/>
      <w:sz w:val="26"/>
      <w:szCs w:val="2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Standardskrifttypeiafsnit" w:default="1">
    <w:name w:val="Default Paragraph Font"/>
    <w:uiPriority w:val="1"/>
    <w:semiHidden w:val="1"/>
    <w:unhideWhenUsed w:val="1"/>
  </w:style>
  <w:style w:type="table" w:styleId="Tabel-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Ingenoversigt" w:default="1">
    <w:name w:val="No List"/>
    <w:uiPriority w:val="99"/>
    <w:semiHidden w:val="1"/>
    <w:unhideWhenUsed w:val="1"/>
  </w:style>
  <w:style w:type="table" w:styleId="TableNormal" w:customStyle="1">
    <w:name w:val="TableNormal"/>
    <w:tblPr>
      <w:tblCellMar>
        <w:top w:w="100.0" w:type="dxa"/>
        <w:left w:w="100.0" w:type="dxa"/>
        <w:bottom w:w="100.0" w:type="dxa"/>
        <w:right w:w="100.0" w:type="dxa"/>
      </w:tblCellMar>
    </w:tblPr>
  </w:style>
  <w:style w:type="character" w:styleId="Overskrift1Tegn" w:customStyle="1">
    <w:name w:val="Overskrift 1 Tegn"/>
    <w:link w:val="Overskrift1"/>
    <w:uiPriority w:val="9"/>
    <w:rPr>
      <w:rFonts w:ascii="Verdana" w:cs="Verdana" w:eastAsia="Verdana" w:hAnsi="Verdana"/>
      <w:b w:val="1"/>
      <w:color w:val="000000"/>
      <w:sz w:val="20"/>
      <w:u w:color="000000" w:val="single"/>
    </w:rPr>
  </w:style>
  <w:style w:type="paragraph" w:styleId="Markeringsbobletekst">
    <w:name w:val="Balloon Text"/>
    <w:basedOn w:val="Normal"/>
    <w:link w:val="MarkeringsbobletekstTegn"/>
    <w:uiPriority w:val="99"/>
    <w:semiHidden w:val="1"/>
    <w:unhideWhenUsed w:val="1"/>
    <w:rsid w:val="006B298D"/>
    <w:pPr>
      <w:spacing w:after="0" w:line="240" w:lineRule="auto"/>
    </w:pPr>
    <w:rPr>
      <w:rFonts w:ascii="Segoe UI" w:cs="Segoe UI" w:hAnsi="Segoe UI"/>
      <w:sz w:val="18"/>
      <w:szCs w:val="18"/>
    </w:rPr>
  </w:style>
  <w:style w:type="character" w:styleId="MarkeringsbobletekstTegn" w:customStyle="1">
    <w:name w:val="Markeringsbobletekst Tegn"/>
    <w:basedOn w:val="Standardskrifttypeiafsnit"/>
    <w:link w:val="Markeringsbobletekst"/>
    <w:uiPriority w:val="99"/>
    <w:semiHidden w:val="1"/>
    <w:rsid w:val="006B298D"/>
    <w:rPr>
      <w:rFonts w:ascii="Segoe UI" w:cs="Segoe UI" w:eastAsia="Verdana" w:hAnsi="Segoe UI"/>
      <w:color w:val="000000"/>
      <w:sz w:val="18"/>
      <w:szCs w:val="18"/>
    </w:rPr>
  </w:style>
  <w:style w:type="paragraph" w:styleId="Sidefod">
    <w:name w:val="footer"/>
    <w:basedOn w:val="Normal"/>
    <w:link w:val="SidefodTegn"/>
    <w:uiPriority w:val="99"/>
    <w:unhideWhenUsed w:val="1"/>
    <w:rsid w:val="008C2C98"/>
    <w:pPr>
      <w:tabs>
        <w:tab w:val="center" w:pos="4819"/>
        <w:tab w:val="right" w:pos="9638"/>
      </w:tabs>
      <w:spacing w:after="0" w:line="240" w:lineRule="auto"/>
    </w:pPr>
  </w:style>
  <w:style w:type="character" w:styleId="SidefodTegn" w:customStyle="1">
    <w:name w:val="Sidefod Tegn"/>
    <w:basedOn w:val="Standardskrifttypeiafsnit"/>
    <w:link w:val="Sidefod"/>
    <w:uiPriority w:val="99"/>
    <w:rsid w:val="008C2C98"/>
    <w:rPr>
      <w:rFonts w:ascii="Verdana" w:cs="Verdana" w:eastAsia="Verdana" w:hAnsi="Verdana"/>
      <w:color w:val="000000"/>
      <w:sz w:val="20"/>
    </w:rPr>
  </w:style>
  <w:style w:type="character" w:styleId="Hyperlink">
    <w:name w:val="Hyperlink"/>
    <w:basedOn w:val="Standardskrifttypeiafsnit"/>
    <w:uiPriority w:val="99"/>
    <w:unhideWhenUsed w:val="1"/>
    <w:rsid w:val="00A91EED"/>
    <w:rPr>
      <w:color w:val="0563c1" w:themeColor="hyperlink"/>
      <w:u w:val="single"/>
    </w:rPr>
  </w:style>
  <w:style w:type="paragraph" w:styleId="Ingenafstand">
    <w:name w:val="No Spacing"/>
    <w:uiPriority w:val="1"/>
    <w:qFormat w:val="1"/>
    <w:rsid w:val="008A0F6E"/>
    <w:pPr>
      <w:spacing w:after="0" w:line="240" w:lineRule="auto"/>
      <w:ind w:hanging="10"/>
    </w:pPr>
    <w:rPr>
      <w:color w:val="000000"/>
    </w:rPr>
  </w:style>
  <w:style w:type="character" w:styleId="BesgtLink">
    <w:name w:val="FollowedHyperlink"/>
    <w:basedOn w:val="Standardskrifttypeiafsnit"/>
    <w:uiPriority w:val="99"/>
    <w:semiHidden w:val="1"/>
    <w:unhideWhenUsed w:val="1"/>
    <w:rsid w:val="00682F3F"/>
    <w:rPr>
      <w:color w:val="954f72" w:themeColor="followedHyperlink"/>
      <w:u w:val="single"/>
    </w:rPr>
  </w:style>
  <w:style w:type="character" w:styleId="Ulstomtale1" w:customStyle="1">
    <w:name w:val="Uløst omtale1"/>
    <w:basedOn w:val="Standardskrifttypeiafsnit"/>
    <w:uiPriority w:val="99"/>
    <w:semiHidden w:val="1"/>
    <w:unhideWhenUsed w:val="1"/>
    <w:rsid w:val="00E72FBA"/>
    <w:rPr>
      <w:color w:val="605e5c"/>
      <w:shd w:color="auto" w:fill="e1dfdd" w:val="clear"/>
    </w:rPr>
  </w:style>
  <w:style w:type="character" w:styleId="il" w:customStyle="1">
    <w:name w:val="il"/>
    <w:basedOn w:val="Standardskrifttypeiafsnit"/>
    <w:rsid w:val="006B3DEB"/>
  </w:style>
  <w:style w:type="paragraph" w:styleId="Listeafsnit">
    <w:name w:val="List Paragraph"/>
    <w:basedOn w:val="Normal"/>
    <w:uiPriority w:val="34"/>
    <w:qFormat w:val="1"/>
    <w:rsid w:val="00930A0F"/>
    <w:pPr>
      <w:ind w:left="720"/>
      <w:contextualSpacing w:val="1"/>
    </w:pPr>
  </w:style>
  <w:style w:type="character" w:styleId="Ulstomtale">
    <w:name w:val="Unresolved Mention"/>
    <w:basedOn w:val="Standardskrifttypeiafsnit"/>
    <w:uiPriority w:val="99"/>
    <w:semiHidden w:val="1"/>
    <w:unhideWhenUsed w:val="1"/>
    <w:rsid w:val="00543CED"/>
    <w:rPr>
      <w:color w:val="605e5c"/>
      <w:shd w:color="auto" w:fill="e1dfdd" w:val="clear"/>
    </w:rPr>
  </w:style>
  <w:style w:type="character" w:styleId="Kommentarhenvisning">
    <w:name w:val="annotation reference"/>
    <w:basedOn w:val="Standardskrifttypeiafsnit"/>
    <w:uiPriority w:val="99"/>
    <w:semiHidden w:val="1"/>
    <w:unhideWhenUsed w:val="1"/>
    <w:rsid w:val="003B5A60"/>
    <w:rPr>
      <w:sz w:val="16"/>
      <w:szCs w:val="16"/>
    </w:rPr>
  </w:style>
  <w:style w:type="paragraph" w:styleId="Kommentartekst">
    <w:name w:val="annotation text"/>
    <w:basedOn w:val="Normal"/>
    <w:link w:val="KommentartekstTegn"/>
    <w:uiPriority w:val="99"/>
    <w:semiHidden w:val="1"/>
    <w:unhideWhenUsed w:val="1"/>
    <w:rsid w:val="003B5A60"/>
    <w:pPr>
      <w:spacing w:line="240" w:lineRule="auto"/>
    </w:pPr>
  </w:style>
  <w:style w:type="character" w:styleId="KommentartekstTegn" w:customStyle="1">
    <w:name w:val="Kommentartekst Tegn"/>
    <w:basedOn w:val="Standardskrifttypeiafsnit"/>
    <w:link w:val="Kommentartekst"/>
    <w:uiPriority w:val="99"/>
    <w:semiHidden w:val="1"/>
    <w:rsid w:val="003B5A60"/>
    <w:rPr>
      <w:rFonts w:ascii="Verdana" w:cs="Verdana" w:eastAsia="Verdana" w:hAnsi="Verdana"/>
      <w:color w:val="000000"/>
      <w:sz w:val="20"/>
      <w:szCs w:val="20"/>
    </w:rPr>
  </w:style>
  <w:style w:type="paragraph" w:styleId="Kommentaremne">
    <w:name w:val="annotation subject"/>
    <w:basedOn w:val="Kommentartekst"/>
    <w:next w:val="Kommentartekst"/>
    <w:link w:val="KommentaremneTegn"/>
    <w:uiPriority w:val="99"/>
    <w:semiHidden w:val="1"/>
    <w:unhideWhenUsed w:val="1"/>
    <w:rsid w:val="003B5A60"/>
    <w:rPr>
      <w:b w:val="1"/>
      <w:bCs w:val="1"/>
    </w:rPr>
  </w:style>
  <w:style w:type="character" w:styleId="KommentaremneTegn" w:customStyle="1">
    <w:name w:val="Kommentaremne Tegn"/>
    <w:basedOn w:val="KommentartekstTegn"/>
    <w:link w:val="Kommentaremne"/>
    <w:uiPriority w:val="99"/>
    <w:semiHidden w:val="1"/>
    <w:rsid w:val="003B5A60"/>
    <w:rPr>
      <w:rFonts w:ascii="Verdana" w:cs="Verdana" w:eastAsia="Verdana" w:hAnsi="Verdana"/>
      <w:b w:val="1"/>
      <w:bCs w:val="1"/>
      <w:color w:val="000000"/>
      <w:sz w:val="20"/>
      <w:szCs w:val="20"/>
    </w:rPr>
  </w:style>
  <w:style w:type="character" w:styleId="Overskrift2Tegn" w:customStyle="1">
    <w:name w:val="Overskrift 2 Tegn"/>
    <w:basedOn w:val="Standardskrifttypeiafsnit"/>
    <w:link w:val="Overskrift2"/>
    <w:uiPriority w:val="9"/>
    <w:semiHidden w:val="1"/>
    <w:rsid w:val="003463A0"/>
    <w:rPr>
      <w:rFonts w:asciiTheme="majorHAnsi" w:cstheme="majorBidi" w:eastAsiaTheme="majorEastAsia" w:hAnsiTheme="majorHAnsi"/>
      <w:color w:val="2e74b5" w:themeColor="accent1" w:themeShade="0000BF"/>
      <w:sz w:val="26"/>
      <w:szCs w:val="26"/>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eader" Target="header2.xml"/><Relationship Id="rId22" Type="http://schemas.openxmlformats.org/officeDocument/2006/relationships/header" Target="header1.xml"/><Relationship Id="rId21" Type="http://schemas.openxmlformats.org/officeDocument/2006/relationships/header" Target="header3.xml"/><Relationship Id="rId24" Type="http://schemas.openxmlformats.org/officeDocument/2006/relationships/footer" Target="footer3.xml"/><Relationship Id="rId23"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25"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eubev.dk/" TargetMode="External"/><Relationship Id="rId8" Type="http://schemas.openxmlformats.org/officeDocument/2006/relationships/image" Target="media/image1.png"/><Relationship Id="rId11" Type="http://schemas.openxmlformats.org/officeDocument/2006/relationships/hyperlink" Target="https://www.landtag.li/de" TargetMode="External"/><Relationship Id="rId10" Type="http://schemas.openxmlformats.org/officeDocument/2006/relationships/image" Target="media/image8.png"/><Relationship Id="rId13" Type="http://schemas.openxmlformats.org/officeDocument/2006/relationships/image" Target="media/image4.jpg"/><Relationship Id="rId12" Type="http://schemas.openxmlformats.org/officeDocument/2006/relationships/hyperlink" Target="https://www.hofkellerei.at/de/startseite.html" TargetMode="External"/><Relationship Id="rId15" Type="http://schemas.openxmlformats.org/officeDocument/2006/relationships/image" Target="media/image7.jpg"/><Relationship Id="rId14" Type="http://schemas.openxmlformats.org/officeDocument/2006/relationships/hyperlink" Target="https://www.bestwestern.at/hotels/Feldkirch/Best-Western-Premier-Central-Hotel-Leonhard/hotel" TargetMode="External"/><Relationship Id="rId17" Type="http://schemas.openxmlformats.org/officeDocument/2006/relationships/image" Target="media/image3.png"/><Relationship Id="rId16" Type="http://schemas.openxmlformats.org/officeDocument/2006/relationships/hyperlink" Target="https://www.torkel.li/" TargetMode="External"/><Relationship Id="rId19" Type="http://schemas.openxmlformats.org/officeDocument/2006/relationships/image" Target="media/image6.png"/><Relationship Id="rId18" Type="http://schemas.openxmlformats.org/officeDocument/2006/relationships/hyperlink" Target="mailto:kenneth.finsen@ft.dk"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0.png"/></Relationships>
</file>

<file path=word/_rels/footer3.xml.rels><?xml version="1.0" encoding="UTF-8" standalone="yes"?><Relationships xmlns="http://schemas.openxmlformats.org/package/2006/relationships"><Relationship Id="rId1" Type="http://schemas.openxmlformats.org/officeDocument/2006/relationships/image" Target="media/image10.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D9Y7qaV7Wtx6gkAYMa6uuWhz/g==">CgMxLjA4AHIhMVF2dVRodmt4Nk5oc3dyR0R3X2RCUWlVRUhyZTlEMFZV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2026-01-23T11:01:00Z</dcterms:created>
  <dc:creator>ftkefi</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lassificationContentMarkingFooterShapeIds">
    <vt:lpwstr>4fa162c8,5518d88d,33acaa83</vt:lpwstr>
  </property>
  <property fmtid="{D5CDD505-2E9C-101B-9397-08002B2CF9AE}" pid="4" name="ClassificationContentMarkingFooterFontProps">
    <vt:lpwstr>#000000,10,Aptos</vt:lpwstr>
  </property>
  <property fmtid="{D5CDD505-2E9C-101B-9397-08002B2CF9AE}" pid="5" name="ClassificationContentMarkingFooterText">
    <vt:lpwstr>FOLKETINGET INTERN</vt:lpwstr>
  </property>
</Properties>
</file>